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50B0" w:rsidRPr="002469CB" w14:paraId="35A59B7C" w14:textId="77777777" w:rsidTr="00951F59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D6C0FC3" w14:textId="77777777" w:rsidR="007250B0" w:rsidRPr="00C55869" w:rsidRDefault="007250B0" w:rsidP="0066507E">
            <w:pPr>
              <w:spacing w:line="276" w:lineRule="auto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C558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Curriculum vitae</w:t>
            </w:r>
            <w:r w:rsidR="00CB5C8E" w:rsidRPr="00C558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</w:t>
            </w:r>
            <w:proofErr w:type="spellStart"/>
            <w:r w:rsidR="00CB5C8E" w:rsidRPr="00C558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>Dr</w:t>
            </w:r>
            <w:proofErr w:type="spellEnd"/>
            <w:r w:rsidR="00CB5C8E" w:rsidRPr="00C55869">
              <w:rPr>
                <w:rFonts w:asciiTheme="minorHAnsi" w:hAnsiTheme="minorHAnsi"/>
                <w:b/>
                <w:color w:val="FFFFFF"/>
                <w:sz w:val="22"/>
                <w:szCs w:val="22"/>
              </w:rPr>
              <w:t xml:space="preserve"> Petruschka Schaafsma</w:t>
            </w:r>
          </w:p>
        </w:tc>
      </w:tr>
    </w:tbl>
    <w:p w14:paraId="2D4AB066" w14:textId="77777777" w:rsidR="007250B0" w:rsidRPr="00C55869" w:rsidRDefault="007250B0" w:rsidP="0066507E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255E166B" w14:textId="0B7ECECB" w:rsidR="007250B0" w:rsidRPr="002469CB" w:rsidRDefault="007250B0" w:rsidP="0066507E">
      <w:pPr>
        <w:pStyle w:val="Heading1"/>
        <w:spacing w:line="276" w:lineRule="auto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>Personal details</w:t>
      </w:r>
    </w:p>
    <w:p w14:paraId="716CE488" w14:textId="1EB617D2" w:rsidR="007250B0" w:rsidRPr="002469CB" w:rsidRDefault="007250B0" w:rsidP="0066507E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 xml:space="preserve">Title(s), initial(s), first name, surname: </w:t>
      </w:r>
      <w:r w:rsidRPr="00AD66A5">
        <w:rPr>
          <w:rFonts w:asciiTheme="minorHAnsi" w:hAnsiTheme="minorHAnsi"/>
          <w:b/>
          <w:sz w:val="22"/>
          <w:szCs w:val="22"/>
          <w:lang w:val="en-GB"/>
        </w:rPr>
        <w:t xml:space="preserve">Dr E.P. (Petruschka) </w:t>
      </w:r>
      <w:proofErr w:type="spellStart"/>
      <w:r w:rsidRPr="00AD66A5">
        <w:rPr>
          <w:rFonts w:asciiTheme="minorHAnsi" w:hAnsiTheme="minorHAnsi"/>
          <w:b/>
          <w:sz w:val="22"/>
          <w:szCs w:val="22"/>
          <w:lang w:val="en-GB"/>
        </w:rPr>
        <w:t>Schaafsma</w:t>
      </w:r>
      <w:proofErr w:type="spellEnd"/>
      <w:r w:rsidR="00AD66A5">
        <w:rPr>
          <w:rFonts w:asciiTheme="minorHAnsi" w:hAnsiTheme="minorHAnsi"/>
          <w:sz w:val="22"/>
          <w:szCs w:val="22"/>
          <w:lang w:val="en-GB"/>
        </w:rPr>
        <w:tab/>
      </w:r>
      <w:r w:rsidRPr="002469CB">
        <w:rPr>
          <w:rFonts w:asciiTheme="minorHAnsi" w:hAnsiTheme="minorHAnsi"/>
          <w:sz w:val="22"/>
          <w:szCs w:val="22"/>
          <w:lang w:val="en-GB"/>
        </w:rPr>
        <w:t>Male/female: Female</w:t>
      </w:r>
    </w:p>
    <w:p w14:paraId="7A636912" w14:textId="41AF8F27" w:rsidR="007250B0" w:rsidRPr="002469CB" w:rsidRDefault="007250B0" w:rsidP="0066507E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>Date and place of birth: August 15 1975, Utrecht</w:t>
      </w:r>
      <w:r w:rsidR="00F17352">
        <w:rPr>
          <w:rFonts w:asciiTheme="minorHAnsi" w:hAnsiTheme="minorHAnsi"/>
          <w:sz w:val="22"/>
          <w:szCs w:val="22"/>
          <w:lang w:val="en-GB"/>
        </w:rPr>
        <w:t>, The Netherlands</w:t>
      </w:r>
      <w:r w:rsidR="00AD66A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AD66A5">
        <w:rPr>
          <w:rFonts w:asciiTheme="minorHAnsi" w:hAnsiTheme="minorHAnsi"/>
          <w:sz w:val="22"/>
          <w:szCs w:val="22"/>
          <w:lang w:val="en-GB"/>
        </w:rPr>
        <w:tab/>
      </w:r>
      <w:r w:rsidRPr="002469CB">
        <w:rPr>
          <w:rFonts w:asciiTheme="minorHAnsi" w:hAnsiTheme="minorHAnsi"/>
          <w:sz w:val="22"/>
          <w:szCs w:val="22"/>
          <w:lang w:val="en-GB"/>
        </w:rPr>
        <w:t>Nationality: Dutch</w:t>
      </w:r>
    </w:p>
    <w:p w14:paraId="2015F518" w14:textId="371D409D" w:rsidR="00CF608D" w:rsidRDefault="00CF608D" w:rsidP="0066507E">
      <w:pPr>
        <w:widowControl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Family: Married to Udo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Doedens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, children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Rikus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(18-04-2007),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Feikje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(18-05-2009)</w:t>
      </w:r>
    </w:p>
    <w:p w14:paraId="52C2C78E" w14:textId="284BB1F6" w:rsidR="007250B0" w:rsidRPr="00267DB8" w:rsidRDefault="00267DB8" w:rsidP="0066507E">
      <w:pPr>
        <w:widowControl/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267DB8">
        <w:rPr>
          <w:rFonts w:asciiTheme="minorHAnsi" w:hAnsiTheme="minorHAnsi"/>
          <w:sz w:val="22"/>
          <w:szCs w:val="22"/>
          <w:lang w:val="en-GB"/>
        </w:rPr>
        <w:t>Address for correspondence</w:t>
      </w:r>
      <w:r w:rsidR="007250B0" w:rsidRPr="00267DB8">
        <w:rPr>
          <w:rFonts w:asciiTheme="minorHAnsi" w:hAnsiTheme="minorHAnsi"/>
          <w:sz w:val="22"/>
          <w:szCs w:val="22"/>
          <w:lang w:val="en-GB"/>
        </w:rPr>
        <w:t xml:space="preserve">: </w:t>
      </w:r>
      <w:proofErr w:type="spellStart"/>
      <w:r w:rsidR="00CF608D">
        <w:rPr>
          <w:rFonts w:asciiTheme="minorHAnsi" w:hAnsiTheme="minorHAnsi"/>
          <w:sz w:val="22"/>
          <w:szCs w:val="22"/>
          <w:lang w:val="en-GB"/>
        </w:rPr>
        <w:t>Vughterhage</w:t>
      </w:r>
      <w:proofErr w:type="spellEnd"/>
      <w:r w:rsidR="00CF608D">
        <w:rPr>
          <w:rFonts w:asciiTheme="minorHAnsi" w:hAnsiTheme="minorHAnsi"/>
          <w:sz w:val="22"/>
          <w:szCs w:val="22"/>
          <w:lang w:val="en-GB"/>
        </w:rPr>
        <w:t xml:space="preserve"> 68, 5263</w:t>
      </w:r>
      <w:r w:rsidR="0066507E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CF608D">
        <w:rPr>
          <w:rFonts w:asciiTheme="minorHAnsi" w:hAnsiTheme="minorHAnsi"/>
          <w:sz w:val="22"/>
          <w:szCs w:val="22"/>
          <w:lang w:val="en-GB"/>
        </w:rPr>
        <w:t xml:space="preserve">BR </w:t>
      </w:r>
      <w:proofErr w:type="spellStart"/>
      <w:r w:rsidR="00CF608D">
        <w:rPr>
          <w:rFonts w:asciiTheme="minorHAnsi" w:hAnsiTheme="minorHAnsi"/>
          <w:sz w:val="22"/>
          <w:szCs w:val="22"/>
          <w:lang w:val="en-GB"/>
        </w:rPr>
        <w:t>Vught</w:t>
      </w:r>
      <w:proofErr w:type="spellEnd"/>
      <w:r w:rsidR="00CF608D">
        <w:rPr>
          <w:rFonts w:asciiTheme="minorHAnsi" w:hAnsiTheme="minorHAnsi"/>
          <w:sz w:val="22"/>
          <w:szCs w:val="22"/>
          <w:lang w:val="en-GB"/>
        </w:rPr>
        <w:t>, The Netherlands</w:t>
      </w:r>
    </w:p>
    <w:p w14:paraId="4B72BE8A" w14:textId="19B09840" w:rsidR="007250B0" w:rsidRPr="002469CB" w:rsidRDefault="00267DB8" w:rsidP="0066507E">
      <w:pPr>
        <w:widowControl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Telephone: ++31_657973118</w:t>
      </w:r>
      <w:r w:rsidR="00AD66A5">
        <w:rPr>
          <w:rFonts w:asciiTheme="minorHAnsi" w:hAnsiTheme="minorHAnsi"/>
          <w:sz w:val="22"/>
          <w:szCs w:val="22"/>
          <w:lang w:val="en-GB"/>
        </w:rPr>
        <w:tab/>
      </w:r>
      <w:r w:rsidR="007250B0" w:rsidRPr="002469CB">
        <w:rPr>
          <w:rFonts w:asciiTheme="minorHAnsi" w:hAnsiTheme="minorHAnsi"/>
          <w:sz w:val="22"/>
          <w:szCs w:val="22"/>
          <w:lang w:val="en-GB"/>
        </w:rPr>
        <w:t>Email: epschaafsma@pthu.nl</w:t>
      </w:r>
    </w:p>
    <w:p w14:paraId="0C04A068" w14:textId="77777777" w:rsidR="007250B0" w:rsidRPr="002469CB" w:rsidRDefault="007250B0" w:rsidP="0066507E">
      <w:pPr>
        <w:pStyle w:val="Header"/>
        <w:widowControl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>Website: https://www.pthu.nl/Over_PThU/Organisatie/Medewerkers/e.p.schaafsma/</w:t>
      </w:r>
    </w:p>
    <w:p w14:paraId="288A7B51" w14:textId="77777777" w:rsidR="007250B0" w:rsidRPr="002469CB" w:rsidRDefault="007250B0" w:rsidP="0066507E">
      <w:pPr>
        <w:pStyle w:val="Header"/>
        <w:widowControl/>
        <w:tabs>
          <w:tab w:val="clear" w:pos="4536"/>
          <w:tab w:val="clear" w:pos="9072"/>
        </w:tabs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14:paraId="6354CE7A" w14:textId="5AD4921B" w:rsidR="00523A57" w:rsidRDefault="003D4702" w:rsidP="0066507E">
      <w:pPr>
        <w:pStyle w:val="Heading2"/>
        <w:spacing w:line="276" w:lineRule="auto"/>
        <w:rPr>
          <w:rFonts w:asciiTheme="minorHAnsi" w:hAnsiTheme="minorHAnsi"/>
          <w:b/>
          <w:i w:val="0"/>
          <w:sz w:val="22"/>
          <w:szCs w:val="22"/>
          <w:lang w:val="en-GB"/>
        </w:rPr>
      </w:pPr>
      <w:r>
        <w:rPr>
          <w:rFonts w:asciiTheme="minorHAnsi" w:hAnsiTheme="minorHAnsi"/>
          <w:b/>
          <w:i w:val="0"/>
          <w:sz w:val="22"/>
          <w:szCs w:val="22"/>
          <w:lang w:val="en-GB"/>
        </w:rPr>
        <w:t xml:space="preserve">Higher </w:t>
      </w:r>
      <w:r w:rsidR="00523A57">
        <w:rPr>
          <w:rFonts w:asciiTheme="minorHAnsi" w:hAnsiTheme="minorHAnsi"/>
          <w:b/>
          <w:i w:val="0"/>
          <w:sz w:val="22"/>
          <w:szCs w:val="22"/>
          <w:lang w:val="en-GB"/>
        </w:rPr>
        <w:t>Education</w:t>
      </w:r>
    </w:p>
    <w:p w14:paraId="63A99B7B" w14:textId="5C8E8A19" w:rsidR="007250B0" w:rsidRPr="00523A57" w:rsidRDefault="00267DB8" w:rsidP="0066507E">
      <w:pPr>
        <w:pStyle w:val="Heading2"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523A57">
        <w:rPr>
          <w:rFonts w:asciiTheme="minorHAnsi" w:hAnsiTheme="minorHAnsi"/>
          <w:sz w:val="22"/>
          <w:szCs w:val="22"/>
          <w:lang w:val="en-GB"/>
        </w:rPr>
        <w:t xml:space="preserve">Bachelor’s and </w:t>
      </w:r>
      <w:r w:rsidR="007250B0" w:rsidRPr="00523A57">
        <w:rPr>
          <w:rFonts w:asciiTheme="minorHAnsi" w:hAnsiTheme="minorHAnsi"/>
          <w:sz w:val="22"/>
          <w:szCs w:val="22"/>
          <w:lang w:val="en-GB"/>
        </w:rPr>
        <w:t>Master's</w:t>
      </w:r>
      <w:r w:rsidR="007250B0" w:rsidRPr="00523A57">
        <w:rPr>
          <w:rFonts w:asciiTheme="minorHAnsi" w:hAnsiTheme="minorHAnsi"/>
          <w:sz w:val="22"/>
          <w:szCs w:val="22"/>
          <w:lang w:val="en-GB"/>
        </w:rPr>
        <w:tab/>
      </w:r>
      <w:r w:rsidR="007250B0" w:rsidRPr="00523A57">
        <w:rPr>
          <w:rFonts w:asciiTheme="minorHAnsi" w:hAnsiTheme="minorHAnsi"/>
          <w:sz w:val="22"/>
          <w:szCs w:val="22"/>
          <w:lang w:val="en-GB"/>
        </w:rPr>
        <w:tab/>
      </w:r>
    </w:p>
    <w:p w14:paraId="6FCC6BAD" w14:textId="277F629C" w:rsidR="003D4702" w:rsidRPr="003D4702" w:rsidRDefault="007250B0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3D4702">
        <w:rPr>
          <w:rFonts w:asciiTheme="minorHAnsi" w:hAnsiTheme="minorHAnsi"/>
          <w:sz w:val="22"/>
          <w:szCs w:val="22"/>
          <w:lang w:val="en-GB"/>
        </w:rPr>
        <w:t>University of Leiden, Faculty of Theology</w:t>
      </w:r>
      <w:r w:rsidR="003D4702" w:rsidRPr="003D4702">
        <w:rPr>
          <w:rFonts w:asciiTheme="minorHAnsi" w:hAnsiTheme="minorHAnsi"/>
          <w:sz w:val="22"/>
          <w:szCs w:val="22"/>
          <w:lang w:val="en-GB"/>
        </w:rPr>
        <w:t xml:space="preserve">, </w:t>
      </w:r>
      <w:r w:rsidR="00267DB8" w:rsidRPr="003D4702">
        <w:rPr>
          <w:rFonts w:asciiTheme="minorHAnsi" w:hAnsiTheme="minorHAnsi"/>
          <w:sz w:val="22"/>
          <w:szCs w:val="22"/>
          <w:lang w:val="en-GB"/>
        </w:rPr>
        <w:t xml:space="preserve">MA </w:t>
      </w:r>
      <w:r w:rsidRPr="003D4702">
        <w:rPr>
          <w:rFonts w:asciiTheme="minorHAnsi" w:hAnsiTheme="minorHAnsi"/>
          <w:sz w:val="22"/>
          <w:szCs w:val="22"/>
          <w:lang w:val="en-GB"/>
        </w:rPr>
        <w:t>7-5-1999</w:t>
      </w:r>
      <w:r w:rsidR="003D4702" w:rsidRPr="003D4702">
        <w:rPr>
          <w:rFonts w:asciiTheme="minorHAnsi" w:hAnsiTheme="minorHAnsi"/>
          <w:sz w:val="22"/>
          <w:szCs w:val="22"/>
          <w:lang w:val="en-GB"/>
        </w:rPr>
        <w:br/>
      </w:r>
      <w:r w:rsidR="003D4702">
        <w:rPr>
          <w:rFonts w:asciiTheme="minorHAnsi" w:hAnsiTheme="minorHAnsi"/>
          <w:sz w:val="22"/>
          <w:szCs w:val="22"/>
          <w:lang w:val="en-GB"/>
        </w:rPr>
        <w:t>M</w:t>
      </w:r>
      <w:r w:rsidRPr="003D4702">
        <w:rPr>
          <w:rFonts w:asciiTheme="minorHAnsi" w:hAnsiTheme="minorHAnsi"/>
          <w:sz w:val="22"/>
          <w:szCs w:val="22"/>
          <w:lang w:val="en-GB"/>
        </w:rPr>
        <w:t xml:space="preserve">ain subject: philosophy of religion (investigation into the philosophical anthropology and the turn to hermeneutics of Paul </w:t>
      </w:r>
      <w:r w:rsidR="00F22A86">
        <w:rPr>
          <w:rFonts w:asciiTheme="minorHAnsi" w:hAnsiTheme="minorHAnsi"/>
          <w:sz w:val="22"/>
          <w:szCs w:val="22"/>
          <w:lang w:val="en-GB"/>
        </w:rPr>
        <w:t>Ricœur</w:t>
      </w:r>
      <w:r w:rsidRPr="003D4702">
        <w:rPr>
          <w:rFonts w:asciiTheme="minorHAnsi" w:hAnsiTheme="minorHAnsi"/>
          <w:sz w:val="22"/>
          <w:szCs w:val="22"/>
          <w:lang w:val="en-GB"/>
        </w:rPr>
        <w:t>) and New Testament studies (investigation into freedom in Pauline letters)</w:t>
      </w:r>
    </w:p>
    <w:p w14:paraId="43D44891" w14:textId="3655AD88" w:rsidR="00267DB8" w:rsidRPr="002469CB" w:rsidRDefault="00267DB8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D4702">
        <w:rPr>
          <w:rFonts w:asciiTheme="minorHAnsi" w:hAnsiTheme="minorHAnsi"/>
          <w:sz w:val="22"/>
          <w:szCs w:val="22"/>
          <w:lang w:val="en-US"/>
        </w:rPr>
        <w:t>Fontys University of Applied Sciences, Academy of Music and Performing Arts, Tilburg</w:t>
      </w:r>
      <w:r w:rsidR="003D4702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267DB8">
        <w:rPr>
          <w:rFonts w:asciiTheme="minorHAnsi" w:hAnsiTheme="minorHAnsi"/>
          <w:sz w:val="22"/>
          <w:szCs w:val="22"/>
          <w:lang w:val="en-GB"/>
        </w:rPr>
        <w:t xml:space="preserve">BA </w:t>
      </w:r>
      <w:r w:rsidR="001005BF">
        <w:rPr>
          <w:rFonts w:asciiTheme="minorHAnsi" w:hAnsiTheme="minorHAnsi"/>
          <w:sz w:val="22"/>
          <w:szCs w:val="22"/>
          <w:lang w:val="en-GB"/>
        </w:rPr>
        <w:t>1</w:t>
      </w:r>
      <w:r w:rsidRPr="00267DB8">
        <w:rPr>
          <w:rFonts w:asciiTheme="minorHAnsi" w:hAnsiTheme="minorHAnsi"/>
          <w:sz w:val="22"/>
          <w:szCs w:val="22"/>
          <w:lang w:val="en-GB"/>
        </w:rPr>
        <w:t>7-</w:t>
      </w:r>
      <w:r w:rsidR="001005BF">
        <w:rPr>
          <w:rFonts w:asciiTheme="minorHAnsi" w:hAnsiTheme="minorHAnsi"/>
          <w:sz w:val="22"/>
          <w:szCs w:val="22"/>
          <w:lang w:val="en-GB"/>
        </w:rPr>
        <w:t>6</w:t>
      </w:r>
      <w:r w:rsidRPr="00267DB8">
        <w:rPr>
          <w:rFonts w:asciiTheme="minorHAnsi" w:hAnsiTheme="minorHAnsi"/>
          <w:sz w:val="22"/>
          <w:szCs w:val="22"/>
          <w:lang w:val="en-GB"/>
        </w:rPr>
        <w:t>-1999</w:t>
      </w:r>
      <w:r w:rsidR="003D4702">
        <w:rPr>
          <w:rFonts w:asciiTheme="minorHAnsi" w:hAnsiTheme="minorHAnsi"/>
          <w:sz w:val="22"/>
          <w:szCs w:val="22"/>
          <w:lang w:val="en-GB"/>
        </w:rPr>
        <w:t>, M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ain subject: </w:t>
      </w:r>
      <w:r w:rsidR="001005BF">
        <w:rPr>
          <w:rFonts w:asciiTheme="minorHAnsi" w:hAnsiTheme="minorHAnsi"/>
          <w:sz w:val="22"/>
          <w:szCs w:val="22"/>
          <w:lang w:val="en-GB"/>
        </w:rPr>
        <w:t>oboe</w:t>
      </w:r>
      <w:r w:rsidR="003D4702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41F0B373" w14:textId="77777777" w:rsidR="007250B0" w:rsidRPr="002469CB" w:rsidRDefault="007250B0" w:rsidP="0066507E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14:paraId="4A211546" w14:textId="2F4BB83D" w:rsidR="007250B0" w:rsidRPr="00523A57" w:rsidRDefault="007250B0" w:rsidP="0066507E">
      <w:pPr>
        <w:pStyle w:val="Heading1"/>
        <w:spacing w:line="276" w:lineRule="auto"/>
        <w:rPr>
          <w:rFonts w:asciiTheme="minorHAnsi" w:hAnsiTheme="minorHAnsi"/>
          <w:b w:val="0"/>
          <w:i/>
          <w:sz w:val="22"/>
          <w:szCs w:val="22"/>
        </w:rPr>
      </w:pPr>
      <w:r w:rsidRPr="00523A57">
        <w:rPr>
          <w:rFonts w:asciiTheme="minorHAnsi" w:hAnsiTheme="minorHAnsi"/>
          <w:b w:val="0"/>
          <w:i/>
          <w:sz w:val="22"/>
          <w:szCs w:val="22"/>
        </w:rPr>
        <w:t>Doctorate</w:t>
      </w:r>
    </w:p>
    <w:p w14:paraId="2110AB67" w14:textId="6C846CB7" w:rsidR="006D5E8F" w:rsidRPr="003D4702" w:rsidRDefault="007250B0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D4702">
        <w:rPr>
          <w:rFonts w:asciiTheme="minorHAnsi" w:hAnsiTheme="minorHAnsi"/>
          <w:sz w:val="22"/>
          <w:szCs w:val="22"/>
          <w:lang w:val="en-GB"/>
        </w:rPr>
        <w:t>University of Leiden, Faculty of Theology</w:t>
      </w:r>
      <w:r w:rsidR="003D4702" w:rsidRPr="003D4702">
        <w:rPr>
          <w:rFonts w:asciiTheme="minorHAnsi" w:hAnsiTheme="minorHAnsi"/>
          <w:sz w:val="22"/>
          <w:szCs w:val="22"/>
          <w:lang w:val="en-GB"/>
        </w:rPr>
        <w:t xml:space="preserve">, </w:t>
      </w:r>
      <w:r w:rsidRPr="003D4702">
        <w:rPr>
          <w:rFonts w:asciiTheme="minorHAnsi" w:hAnsiTheme="minorHAnsi"/>
          <w:sz w:val="22"/>
          <w:szCs w:val="22"/>
          <w:lang w:val="en-GB"/>
        </w:rPr>
        <w:t>12-9-2006</w:t>
      </w:r>
      <w:r w:rsidR="003D4702">
        <w:rPr>
          <w:rFonts w:asciiTheme="minorHAnsi" w:hAnsiTheme="minorHAnsi"/>
          <w:sz w:val="22"/>
          <w:szCs w:val="22"/>
          <w:lang w:val="en-GB"/>
        </w:rPr>
        <w:t>, s</w:t>
      </w:r>
      <w:r w:rsidRPr="003D4702">
        <w:rPr>
          <w:rFonts w:asciiTheme="minorHAnsi" w:hAnsiTheme="minorHAnsi"/>
          <w:sz w:val="22"/>
          <w:szCs w:val="22"/>
          <w:lang w:val="en-GB"/>
        </w:rPr>
        <w:t xml:space="preserve">upervisor: </w:t>
      </w:r>
      <w:proofErr w:type="spellStart"/>
      <w:r w:rsidRPr="003D4702">
        <w:rPr>
          <w:rFonts w:asciiTheme="minorHAnsi" w:hAnsiTheme="minorHAnsi"/>
          <w:sz w:val="22"/>
          <w:szCs w:val="22"/>
          <w:lang w:val="en-GB"/>
        </w:rPr>
        <w:t>prof.dr</w:t>
      </w:r>
      <w:proofErr w:type="spellEnd"/>
      <w:r w:rsidRPr="003D4702">
        <w:rPr>
          <w:rFonts w:asciiTheme="minorHAnsi" w:hAnsiTheme="minorHAnsi"/>
          <w:sz w:val="22"/>
          <w:szCs w:val="22"/>
          <w:lang w:val="en-GB"/>
        </w:rPr>
        <w:t xml:space="preserve">. H.J. </w:t>
      </w:r>
      <w:proofErr w:type="spellStart"/>
      <w:r w:rsidRPr="003D4702">
        <w:rPr>
          <w:rFonts w:asciiTheme="minorHAnsi" w:hAnsiTheme="minorHAnsi"/>
          <w:sz w:val="22"/>
          <w:szCs w:val="22"/>
          <w:lang w:val="en-GB"/>
        </w:rPr>
        <w:t>Adriaanse</w:t>
      </w:r>
      <w:proofErr w:type="spellEnd"/>
      <w:r w:rsidR="003D4702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3D4702">
        <w:rPr>
          <w:rFonts w:asciiTheme="minorHAnsi" w:hAnsiTheme="minorHAnsi"/>
          <w:i/>
          <w:iCs/>
          <w:sz w:val="22"/>
          <w:szCs w:val="22"/>
          <w:lang w:val="en-GB"/>
        </w:rPr>
        <w:t>Reconsidering Evil. Confronting Reflections with Confessions</w:t>
      </w:r>
      <w:r w:rsidR="00D2048C">
        <w:rPr>
          <w:rFonts w:asciiTheme="minorHAnsi" w:hAnsiTheme="minorHAnsi"/>
          <w:iCs/>
          <w:sz w:val="22"/>
          <w:szCs w:val="22"/>
          <w:lang w:val="en-GB"/>
        </w:rPr>
        <w:t xml:space="preserve"> (Leuven: </w:t>
      </w:r>
      <w:proofErr w:type="spellStart"/>
      <w:r w:rsidR="00D2048C">
        <w:rPr>
          <w:rFonts w:asciiTheme="minorHAnsi" w:hAnsiTheme="minorHAnsi"/>
          <w:iCs/>
          <w:sz w:val="22"/>
          <w:szCs w:val="22"/>
          <w:lang w:val="en-GB"/>
        </w:rPr>
        <w:t>Peeters</w:t>
      </w:r>
      <w:proofErr w:type="spellEnd"/>
      <w:r w:rsidR="00D2048C">
        <w:rPr>
          <w:rFonts w:asciiTheme="minorHAnsi" w:hAnsiTheme="minorHAnsi"/>
          <w:iCs/>
          <w:sz w:val="22"/>
          <w:szCs w:val="22"/>
          <w:lang w:val="en-GB"/>
        </w:rPr>
        <w:t>, 2006)</w:t>
      </w:r>
      <w:r w:rsidR="00523A57" w:rsidRPr="003D4702">
        <w:rPr>
          <w:rFonts w:asciiTheme="minorHAnsi" w:hAnsiTheme="minorHAnsi"/>
          <w:i/>
          <w:iCs/>
          <w:sz w:val="22"/>
          <w:szCs w:val="22"/>
          <w:lang w:val="en-GB"/>
        </w:rPr>
        <w:br/>
      </w:r>
    </w:p>
    <w:p w14:paraId="0CDE82E9" w14:textId="0623F2D4" w:rsidR="00523A57" w:rsidRDefault="00523A57" w:rsidP="0066507E">
      <w:pPr>
        <w:spacing w:line="276" w:lineRule="auto"/>
        <w:rPr>
          <w:rFonts w:asciiTheme="minorHAnsi" w:hAnsi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/>
          <w:i/>
          <w:iCs/>
          <w:sz w:val="22"/>
          <w:szCs w:val="22"/>
          <w:lang w:val="en-GB"/>
        </w:rPr>
        <w:t>Other</w:t>
      </w:r>
    </w:p>
    <w:p w14:paraId="3035C8CB" w14:textId="74EBE636" w:rsidR="003D4702" w:rsidRPr="003D4702" w:rsidRDefault="003D4702" w:rsidP="0066507E">
      <w:pPr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3D4702">
        <w:rPr>
          <w:rFonts w:asciiTheme="minorHAnsi" w:hAnsiTheme="minorHAnsi"/>
          <w:sz w:val="22"/>
          <w:szCs w:val="22"/>
          <w:lang w:val="en-GB"/>
        </w:rPr>
        <w:t xml:space="preserve">2000-2006, </w:t>
      </w:r>
      <w:r w:rsidRPr="003D4702">
        <w:rPr>
          <w:rFonts w:asciiTheme="minorHAnsi" w:hAnsiTheme="minorHAnsi"/>
          <w:sz w:val="22"/>
          <w:szCs w:val="22"/>
          <w:lang w:val="en-US"/>
        </w:rPr>
        <w:t xml:space="preserve">Graduate School, </w:t>
      </w:r>
      <w:r w:rsidRPr="003D4702">
        <w:rPr>
          <w:rFonts w:asciiTheme="minorHAnsi" w:hAnsiTheme="minorHAnsi"/>
          <w:sz w:val="22"/>
          <w:szCs w:val="22"/>
          <w:lang w:val="en-GB"/>
        </w:rPr>
        <w:t xml:space="preserve">Netherlands School for Advanced Studies in Theology and Religion </w:t>
      </w:r>
      <w:r w:rsidRPr="003D4702">
        <w:rPr>
          <w:rFonts w:asciiTheme="minorHAnsi" w:hAnsiTheme="minorHAnsi"/>
          <w:bCs/>
          <w:sz w:val="22"/>
          <w:szCs w:val="22"/>
          <w:lang w:val="en-GB"/>
        </w:rPr>
        <w:t>(NOSTER)</w:t>
      </w:r>
    </w:p>
    <w:p w14:paraId="6710AF5A" w14:textId="5DFD21D7" w:rsidR="00523A57" w:rsidRDefault="003D4702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2006, </w:t>
      </w:r>
      <w:r w:rsidRPr="003D4702">
        <w:rPr>
          <w:rFonts w:asciiTheme="minorHAnsi" w:hAnsiTheme="minorHAnsi"/>
          <w:sz w:val="22"/>
          <w:szCs w:val="22"/>
          <w:lang w:val="en-US"/>
        </w:rPr>
        <w:t>Basic</w:t>
      </w:r>
      <w:r>
        <w:rPr>
          <w:rFonts w:asciiTheme="minorHAnsi" w:hAnsiTheme="minorHAnsi"/>
          <w:sz w:val="22"/>
          <w:szCs w:val="22"/>
          <w:lang w:val="en-US"/>
        </w:rPr>
        <w:t xml:space="preserve"> Education Qualification (Basis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Kwalificatie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Onderwijs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) University of Utrecht</w:t>
      </w:r>
    </w:p>
    <w:p w14:paraId="140D1CC4" w14:textId="542558FB" w:rsidR="003D4702" w:rsidRPr="003D4702" w:rsidRDefault="003D4702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2020-2021, Senior Education Qualification (Senior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Kwalificatie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en-US"/>
        </w:rPr>
        <w:t>Onderwijs</w:t>
      </w:r>
      <w:proofErr w:type="spellEnd"/>
      <w:r>
        <w:rPr>
          <w:rFonts w:asciiTheme="minorHAnsi" w:hAnsiTheme="minorHAnsi"/>
          <w:sz w:val="22"/>
          <w:szCs w:val="22"/>
          <w:lang w:val="en-US"/>
        </w:rPr>
        <w:t>) VU Learn! Academy [assessment 23 March 2021]</w:t>
      </w:r>
    </w:p>
    <w:p w14:paraId="7EEAF279" w14:textId="77777777" w:rsidR="00F17352" w:rsidRDefault="00F17352" w:rsidP="0066507E">
      <w:pPr>
        <w:widowControl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/>
          <w:b/>
          <w:sz w:val="22"/>
          <w:szCs w:val="22"/>
          <w:lang w:val="en-US"/>
        </w:rPr>
      </w:pPr>
    </w:p>
    <w:p w14:paraId="5FAB138A" w14:textId="30E44EF7" w:rsidR="00F17352" w:rsidRPr="00F17352" w:rsidRDefault="00F17352" w:rsidP="0066507E">
      <w:pPr>
        <w:pStyle w:val="Heading2"/>
        <w:spacing w:line="276" w:lineRule="auto"/>
        <w:rPr>
          <w:rFonts w:asciiTheme="minorHAnsi" w:hAnsiTheme="minorHAnsi"/>
          <w:b/>
          <w:i w:val="0"/>
          <w:sz w:val="22"/>
          <w:szCs w:val="22"/>
          <w:lang w:val="en-GB"/>
        </w:rPr>
      </w:pPr>
      <w:r>
        <w:rPr>
          <w:rFonts w:asciiTheme="minorHAnsi" w:hAnsiTheme="minorHAnsi"/>
          <w:b/>
          <w:i w:val="0"/>
          <w:sz w:val="22"/>
          <w:szCs w:val="22"/>
          <w:lang w:val="en-GB"/>
        </w:rPr>
        <w:t>Language Skills</w:t>
      </w:r>
    </w:p>
    <w:p w14:paraId="166502DF" w14:textId="464B3BCA" w:rsidR="00F17352" w:rsidRDefault="00F17352" w:rsidP="0066507E">
      <w:pPr>
        <w:pStyle w:val="Heading2"/>
        <w:numPr>
          <w:ilvl w:val="0"/>
          <w:numId w:val="20"/>
        </w:numPr>
        <w:spacing w:line="276" w:lineRule="auto"/>
        <w:rPr>
          <w:rFonts w:asciiTheme="minorHAnsi" w:hAnsiTheme="minorHAnsi"/>
          <w:i w:val="0"/>
          <w:sz w:val="22"/>
          <w:szCs w:val="22"/>
          <w:lang w:val="en-GB"/>
        </w:rPr>
      </w:pPr>
      <w:r>
        <w:rPr>
          <w:rFonts w:asciiTheme="minorHAnsi" w:hAnsiTheme="minorHAnsi"/>
          <w:i w:val="0"/>
          <w:sz w:val="22"/>
          <w:szCs w:val="22"/>
          <w:lang w:val="en-GB"/>
        </w:rPr>
        <w:t>English and German: fluent</w:t>
      </w:r>
    </w:p>
    <w:p w14:paraId="4F41883A" w14:textId="12DC7C20" w:rsidR="00F17352" w:rsidRDefault="00F17352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F17352">
        <w:rPr>
          <w:rFonts w:asciiTheme="minorHAnsi" w:hAnsiTheme="minorHAnsi" w:cstheme="minorHAnsi"/>
          <w:sz w:val="22"/>
          <w:szCs w:val="22"/>
          <w:lang w:val="en-GB"/>
        </w:rPr>
        <w:t>French</w:t>
      </w:r>
      <w:r>
        <w:rPr>
          <w:rFonts w:asciiTheme="minorHAnsi" w:hAnsiTheme="minorHAnsi" w:cstheme="minorHAnsi"/>
          <w:sz w:val="22"/>
          <w:szCs w:val="22"/>
          <w:lang w:val="en-GB"/>
        </w:rPr>
        <w:t>: competent (reading fluent)</w:t>
      </w:r>
    </w:p>
    <w:p w14:paraId="4AB8F868" w14:textId="5F9363EE" w:rsidR="00F17352" w:rsidRPr="00F17352" w:rsidRDefault="00F17352" w:rsidP="0066507E">
      <w:pPr>
        <w:pStyle w:val="ListParagraph"/>
        <w:numPr>
          <w:ilvl w:val="0"/>
          <w:numId w:val="20"/>
        </w:num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I read classic Hebrew, Greek, Latin</w:t>
      </w:r>
    </w:p>
    <w:p w14:paraId="2CD0C5F3" w14:textId="77777777" w:rsidR="00F17352" w:rsidRPr="00F17352" w:rsidRDefault="00F17352" w:rsidP="0066507E">
      <w:pPr>
        <w:spacing w:line="276" w:lineRule="auto"/>
        <w:rPr>
          <w:lang w:val="en-GB"/>
        </w:rPr>
      </w:pPr>
    </w:p>
    <w:p w14:paraId="7BBFF4BD" w14:textId="6B173285" w:rsidR="007250B0" w:rsidRPr="006D5E8F" w:rsidRDefault="007250B0" w:rsidP="0066507E">
      <w:pPr>
        <w:spacing w:line="276" w:lineRule="auto"/>
        <w:rPr>
          <w:rFonts w:asciiTheme="minorHAnsi" w:hAnsiTheme="minorHAnsi"/>
          <w:b/>
          <w:i/>
          <w:iCs/>
          <w:sz w:val="22"/>
          <w:szCs w:val="22"/>
          <w:lang w:val="en-GB"/>
        </w:rPr>
      </w:pPr>
      <w:r w:rsidRPr="006D5E8F">
        <w:rPr>
          <w:rFonts w:asciiTheme="minorHAnsi" w:hAnsiTheme="minorHAnsi"/>
          <w:b/>
          <w:sz w:val="22"/>
          <w:szCs w:val="22"/>
          <w:lang w:val="en-US"/>
        </w:rPr>
        <w:t>Work experience since graduating</w:t>
      </w:r>
    </w:p>
    <w:p w14:paraId="0E1CED46" w14:textId="58DDC1CE" w:rsidR="00EB10ED" w:rsidRDefault="00EB10ED" w:rsidP="007B2801">
      <w:pPr>
        <w:pStyle w:val="Heading1"/>
        <w:spacing w:line="276" w:lineRule="auto"/>
        <w:ind w:left="2268" w:hanging="2265"/>
        <w:rPr>
          <w:rFonts w:asciiTheme="minorHAnsi" w:hAnsiTheme="minorHAnsi"/>
          <w:b w:val="0"/>
          <w:bCs w:val="0"/>
          <w:sz w:val="22"/>
          <w:szCs w:val="22"/>
        </w:rPr>
      </w:pPr>
      <w:r>
        <w:rPr>
          <w:rFonts w:asciiTheme="minorHAnsi" w:hAnsiTheme="minorHAnsi"/>
          <w:b w:val="0"/>
          <w:bCs w:val="0"/>
          <w:sz w:val="22"/>
          <w:szCs w:val="22"/>
        </w:rPr>
        <w:t>From January 2019:</w:t>
      </w:r>
      <w:r>
        <w:rPr>
          <w:rFonts w:asciiTheme="minorHAnsi" w:hAnsiTheme="minorHAnsi"/>
          <w:b w:val="0"/>
          <w:bCs w:val="0"/>
          <w:sz w:val="22"/>
          <w:szCs w:val="22"/>
        </w:rPr>
        <w:tab/>
        <w:t xml:space="preserve">Associate professor 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 in ethics, Protestant The</w:t>
      </w:r>
      <w:r w:rsidR="003D4702">
        <w:rPr>
          <w:rFonts w:asciiTheme="minorHAnsi" w:hAnsiTheme="minorHAnsi"/>
          <w:b w:val="0"/>
          <w:bCs w:val="0"/>
          <w:sz w:val="22"/>
          <w:szCs w:val="22"/>
        </w:rPr>
        <w:t>ological University (Amsterdam), tenure track full professor 2019-2021</w:t>
      </w:r>
      <w:r w:rsidR="005A1CF3">
        <w:rPr>
          <w:rFonts w:asciiTheme="minorHAnsi" w:hAnsiTheme="minorHAnsi"/>
          <w:b w:val="0"/>
          <w:bCs w:val="0"/>
          <w:sz w:val="22"/>
          <w:szCs w:val="22"/>
        </w:rPr>
        <w:t xml:space="preserve"> (80%)</w:t>
      </w:r>
    </w:p>
    <w:p w14:paraId="06C75E97" w14:textId="2E9CEFF1" w:rsidR="00710911" w:rsidRDefault="00710911" w:rsidP="007B2801">
      <w:pPr>
        <w:pStyle w:val="Heading1"/>
        <w:spacing w:line="276" w:lineRule="auto"/>
        <w:ind w:left="2268" w:hanging="2268"/>
        <w:rPr>
          <w:rFonts w:asciiTheme="minorHAnsi" w:hAnsiTheme="minorHAnsi"/>
          <w:b w:val="0"/>
          <w:bCs w:val="0"/>
          <w:sz w:val="22"/>
          <w:szCs w:val="22"/>
        </w:rPr>
      </w:pPr>
      <w:proofErr w:type="spellStart"/>
      <w:r w:rsidRPr="002469CB">
        <w:rPr>
          <w:rFonts w:asciiTheme="minorHAnsi" w:hAnsiTheme="minorHAnsi"/>
          <w:b w:val="0"/>
          <w:bCs w:val="0"/>
          <w:sz w:val="22"/>
          <w:szCs w:val="22"/>
        </w:rPr>
        <w:t>Febr</w:t>
      </w:r>
      <w:proofErr w:type="spellEnd"/>
      <w:r w:rsidRPr="002469CB">
        <w:rPr>
          <w:rFonts w:asciiTheme="minorHAnsi" w:hAnsiTheme="minorHAnsi"/>
          <w:b w:val="0"/>
          <w:bCs w:val="0"/>
          <w:sz w:val="22"/>
          <w:szCs w:val="22"/>
        </w:rPr>
        <w:t>. 2010-</w:t>
      </w:r>
      <w:r>
        <w:rPr>
          <w:rFonts w:asciiTheme="minorHAnsi" w:hAnsiTheme="minorHAnsi"/>
          <w:b w:val="0"/>
          <w:bCs w:val="0"/>
          <w:sz w:val="22"/>
          <w:szCs w:val="22"/>
        </w:rPr>
        <w:t>Dec.2018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: 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/>
          <w:b w:val="0"/>
          <w:bCs w:val="0"/>
          <w:sz w:val="22"/>
          <w:szCs w:val="22"/>
        </w:rPr>
        <w:t>A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>ssistant professor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 (‘</w:t>
      </w:r>
      <w:proofErr w:type="spellStart"/>
      <w:r>
        <w:rPr>
          <w:rFonts w:asciiTheme="minorHAnsi" w:hAnsiTheme="minorHAnsi"/>
          <w:b w:val="0"/>
          <w:bCs w:val="0"/>
          <w:sz w:val="22"/>
          <w:szCs w:val="22"/>
        </w:rPr>
        <w:t>universitair</w:t>
      </w:r>
      <w:proofErr w:type="spellEnd"/>
      <w:r>
        <w:rPr>
          <w:rFonts w:asciiTheme="minorHAnsi" w:hAnsiTheme="minorHAnsi"/>
          <w:b w:val="0"/>
          <w:bCs w:val="0"/>
          <w:sz w:val="22"/>
          <w:szCs w:val="22"/>
        </w:rPr>
        <w:t xml:space="preserve"> docent’)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 in ethics, Protestant Theological University (Leiden, from sept 2012 Amsterdam) </w:t>
      </w:r>
      <w:r w:rsidR="005A1CF3">
        <w:rPr>
          <w:rFonts w:asciiTheme="minorHAnsi" w:hAnsiTheme="minorHAnsi"/>
          <w:b w:val="0"/>
          <w:bCs w:val="0"/>
          <w:sz w:val="22"/>
          <w:szCs w:val="22"/>
        </w:rPr>
        <w:t>(70-80%)</w:t>
      </w:r>
    </w:p>
    <w:p w14:paraId="29847743" w14:textId="42BFD20F" w:rsidR="00710911" w:rsidRPr="002469CB" w:rsidRDefault="00710911" w:rsidP="007B2801">
      <w:pPr>
        <w:pStyle w:val="Heading1"/>
        <w:spacing w:line="276" w:lineRule="auto"/>
        <w:ind w:left="2268" w:hanging="2268"/>
        <w:rPr>
          <w:rFonts w:asciiTheme="minorHAnsi" w:hAnsiTheme="minorHAnsi"/>
          <w:b w:val="0"/>
          <w:bCs w:val="0"/>
          <w:sz w:val="22"/>
          <w:szCs w:val="22"/>
        </w:rPr>
      </w:pP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Sept. 2008-Jan.2010: 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ab/>
      </w:r>
      <w:r>
        <w:rPr>
          <w:rFonts w:asciiTheme="minorHAnsi" w:hAnsiTheme="minorHAnsi"/>
          <w:b w:val="0"/>
          <w:bCs w:val="0"/>
          <w:sz w:val="22"/>
          <w:szCs w:val="22"/>
        </w:rPr>
        <w:t>A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ssistant professor in philosophy and theology, </w:t>
      </w:r>
      <w:r w:rsidRPr="002469CB">
        <w:rPr>
          <w:rFonts w:asciiTheme="minorHAnsi" w:hAnsiTheme="minorHAnsi" w:cs="Arial"/>
          <w:b w:val="0"/>
          <w:bCs w:val="0"/>
          <w:sz w:val="22"/>
          <w:szCs w:val="22"/>
        </w:rPr>
        <w:t xml:space="preserve">Roosevelt Academy, 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International </w:t>
      </w:r>
      <w:proofErr w:type="spellStart"/>
      <w:r w:rsidRPr="002469CB">
        <w:rPr>
          <w:rFonts w:asciiTheme="minorHAnsi" w:hAnsiTheme="minorHAnsi"/>
          <w:b w:val="0"/>
          <w:bCs w:val="0"/>
          <w:sz w:val="22"/>
          <w:szCs w:val="22"/>
        </w:rPr>
        <w:t>Honors</w:t>
      </w:r>
      <w:proofErr w:type="spellEnd"/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 College of U</w:t>
      </w:r>
      <w:r w:rsidR="005A1CF3">
        <w:rPr>
          <w:rFonts w:asciiTheme="minorHAnsi" w:hAnsiTheme="minorHAnsi"/>
          <w:b w:val="0"/>
          <w:bCs w:val="0"/>
          <w:sz w:val="22"/>
          <w:szCs w:val="22"/>
        </w:rPr>
        <w:t>trecht University at Middelburg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 </w:t>
      </w:r>
      <w:r w:rsidR="005A1CF3">
        <w:rPr>
          <w:rFonts w:asciiTheme="minorHAnsi" w:hAnsiTheme="minorHAnsi"/>
          <w:b w:val="0"/>
          <w:bCs w:val="0"/>
          <w:sz w:val="22"/>
          <w:szCs w:val="22"/>
        </w:rPr>
        <w:t>(30%)</w:t>
      </w:r>
    </w:p>
    <w:p w14:paraId="59E005DA" w14:textId="094D94D7" w:rsidR="00710911" w:rsidRPr="002469CB" w:rsidRDefault="00710911" w:rsidP="007B2801">
      <w:pPr>
        <w:pStyle w:val="Heading1"/>
        <w:spacing w:line="276" w:lineRule="auto"/>
        <w:ind w:left="2268" w:hanging="2268"/>
        <w:rPr>
          <w:rFonts w:asciiTheme="minorHAnsi" w:hAnsiTheme="minorHAnsi"/>
          <w:b w:val="0"/>
          <w:bCs w:val="0"/>
          <w:sz w:val="22"/>
          <w:szCs w:val="22"/>
        </w:rPr>
      </w:pPr>
      <w:proofErr w:type="spellStart"/>
      <w:r w:rsidRPr="002469CB">
        <w:rPr>
          <w:rFonts w:asciiTheme="minorHAnsi" w:hAnsiTheme="minorHAnsi"/>
          <w:b w:val="0"/>
          <w:bCs w:val="0"/>
          <w:sz w:val="22"/>
          <w:szCs w:val="22"/>
        </w:rPr>
        <w:t>Febr</w:t>
      </w:r>
      <w:proofErr w:type="spellEnd"/>
      <w:r w:rsidRPr="002469CB">
        <w:rPr>
          <w:rFonts w:asciiTheme="minorHAnsi" w:hAnsiTheme="minorHAnsi"/>
          <w:b w:val="0"/>
          <w:bCs w:val="0"/>
          <w:sz w:val="22"/>
          <w:szCs w:val="22"/>
        </w:rPr>
        <w:t>. 2005-Jan.2010: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ab/>
      </w:r>
      <w:r w:rsidR="003D4702">
        <w:rPr>
          <w:rFonts w:asciiTheme="minorHAnsi" w:hAnsiTheme="minorHAnsi"/>
          <w:b w:val="0"/>
          <w:bCs w:val="0"/>
          <w:sz w:val="22"/>
          <w:szCs w:val="22"/>
        </w:rPr>
        <w:t>J</w:t>
      </w:r>
      <w:r>
        <w:rPr>
          <w:rFonts w:asciiTheme="minorHAnsi" w:hAnsiTheme="minorHAnsi"/>
          <w:b w:val="0"/>
          <w:bCs w:val="0"/>
          <w:sz w:val="22"/>
          <w:szCs w:val="22"/>
        </w:rPr>
        <w:t xml:space="preserve">unior 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lecturer and </w:t>
      </w:r>
      <w:r>
        <w:rPr>
          <w:rFonts w:asciiTheme="minorHAnsi" w:hAnsiTheme="minorHAnsi"/>
          <w:b w:val="0"/>
          <w:bCs w:val="0"/>
          <w:sz w:val="22"/>
          <w:szCs w:val="22"/>
        </w:rPr>
        <w:t>A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 xml:space="preserve">ssistant professor (from January 2007) in philosophy of religion, University of Utrecht, department of theology </w:t>
      </w:r>
      <w:r w:rsidR="005A1CF3">
        <w:rPr>
          <w:rFonts w:asciiTheme="minorHAnsi" w:hAnsiTheme="minorHAnsi"/>
          <w:b w:val="0"/>
          <w:bCs w:val="0"/>
          <w:sz w:val="22"/>
          <w:szCs w:val="22"/>
        </w:rPr>
        <w:t>(40%)</w:t>
      </w:r>
    </w:p>
    <w:p w14:paraId="6E2C2EF2" w14:textId="74A4301D" w:rsidR="00CB5C8E" w:rsidRPr="00CB5C8E" w:rsidRDefault="00710911" w:rsidP="007B2801">
      <w:pPr>
        <w:pStyle w:val="Heading1"/>
        <w:spacing w:line="276" w:lineRule="auto"/>
        <w:ind w:left="2268" w:hanging="2268"/>
      </w:pPr>
      <w:proofErr w:type="spellStart"/>
      <w:r w:rsidRPr="002469CB">
        <w:rPr>
          <w:rFonts w:asciiTheme="minorHAnsi" w:hAnsiTheme="minorHAnsi"/>
          <w:b w:val="0"/>
          <w:bCs w:val="0"/>
          <w:sz w:val="22"/>
          <w:szCs w:val="22"/>
        </w:rPr>
        <w:t>Febr</w:t>
      </w:r>
      <w:proofErr w:type="spellEnd"/>
      <w:r w:rsidRPr="002469CB">
        <w:rPr>
          <w:rFonts w:asciiTheme="minorHAnsi" w:hAnsiTheme="minorHAnsi"/>
          <w:b w:val="0"/>
          <w:bCs w:val="0"/>
          <w:sz w:val="22"/>
          <w:szCs w:val="22"/>
        </w:rPr>
        <w:t>. 2000-Nov.2004:</w:t>
      </w:r>
      <w:r w:rsidRPr="002469CB">
        <w:rPr>
          <w:rFonts w:asciiTheme="minorHAnsi" w:hAnsiTheme="minorHAnsi"/>
          <w:b w:val="0"/>
          <w:bCs w:val="0"/>
          <w:sz w:val="22"/>
          <w:szCs w:val="22"/>
        </w:rPr>
        <w:tab/>
        <w:t>PhD-student Leiden Univ</w:t>
      </w:r>
      <w:r>
        <w:rPr>
          <w:rFonts w:asciiTheme="minorHAnsi" w:hAnsiTheme="minorHAnsi"/>
          <w:b w:val="0"/>
          <w:bCs w:val="0"/>
          <w:sz w:val="22"/>
          <w:szCs w:val="22"/>
        </w:rPr>
        <w:t>ersity, department of Theology</w:t>
      </w:r>
      <w:r w:rsidR="005A1CF3">
        <w:rPr>
          <w:rFonts w:asciiTheme="minorHAnsi" w:hAnsiTheme="minorHAnsi"/>
          <w:b w:val="0"/>
          <w:bCs w:val="0"/>
          <w:sz w:val="22"/>
          <w:szCs w:val="22"/>
        </w:rPr>
        <w:t xml:space="preserve"> (100%)</w:t>
      </w:r>
    </w:p>
    <w:p w14:paraId="388E7F6B" w14:textId="77777777" w:rsidR="00C83787" w:rsidRDefault="00C83787" w:rsidP="0066507E">
      <w:pPr>
        <w:widowControl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14:paraId="1D96D1E1" w14:textId="75221BB9" w:rsidR="00951F59" w:rsidRPr="002469CB" w:rsidRDefault="00951F59" w:rsidP="0066507E">
      <w:pPr>
        <w:widowControl/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lang w:val="en-GB"/>
        </w:rPr>
        <w:lastRenderedPageBreak/>
        <w:t>Scholarships, grants and prizes</w:t>
      </w:r>
    </w:p>
    <w:p w14:paraId="3DFE6374" w14:textId="77777777" w:rsidR="00951F59" w:rsidRPr="00105A97" w:rsidRDefault="00951F59" w:rsidP="0066507E">
      <w:pPr>
        <w:widowControl/>
        <w:spacing w:line="276" w:lineRule="auto"/>
        <w:ind w:left="2127" w:hanging="2127"/>
        <w:rPr>
          <w:rFonts w:asciiTheme="minorHAnsi" w:hAnsiTheme="minorHAnsi"/>
          <w:i/>
          <w:sz w:val="22"/>
          <w:szCs w:val="22"/>
          <w:lang w:val="en-GB"/>
        </w:rPr>
      </w:pPr>
      <w:r w:rsidRPr="00105A97">
        <w:rPr>
          <w:rFonts w:asciiTheme="minorHAnsi" w:hAnsiTheme="minorHAnsi"/>
          <w:i/>
          <w:sz w:val="22"/>
          <w:szCs w:val="22"/>
          <w:lang w:val="en-GB"/>
        </w:rPr>
        <w:t>Scholarships</w:t>
      </w:r>
    </w:p>
    <w:p w14:paraId="633A3440" w14:textId="77777777" w:rsidR="00951F59" w:rsidRPr="002469CB" w:rsidRDefault="00951F59" w:rsidP="0066507E">
      <w:pPr>
        <w:widowControl/>
        <w:spacing w:line="276" w:lineRule="auto"/>
        <w:ind w:left="2127" w:hanging="2127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>October-December 1999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  <w:t xml:space="preserve">Scholarship LISOR 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(Leiden Institute for the Study of Religions) for preparation of PhD research </w:t>
      </w:r>
    </w:p>
    <w:p w14:paraId="4AF376A8" w14:textId="77777777" w:rsidR="00951F59" w:rsidRPr="002469CB" w:rsidRDefault="00951F59" w:rsidP="0066507E">
      <w:pPr>
        <w:widowControl/>
        <w:spacing w:line="276" w:lineRule="auto"/>
        <w:ind w:left="2127" w:hanging="2127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 xml:space="preserve">Nov. 2008-January 2009 </w:t>
      </w:r>
      <w:r w:rsidRPr="002469CB">
        <w:rPr>
          <w:rFonts w:asciiTheme="minorHAnsi" w:hAnsiTheme="minorHAnsi"/>
          <w:sz w:val="22"/>
          <w:szCs w:val="22"/>
          <w:lang w:val="en-GB"/>
        </w:rPr>
        <w:tab/>
        <w:t xml:space="preserve">Scholarship Faculty of Humanities, Utrecht University, for preparation of VENI-application </w:t>
      </w:r>
    </w:p>
    <w:p w14:paraId="791BEB16" w14:textId="77777777" w:rsidR="00951F59" w:rsidRPr="00105A97" w:rsidRDefault="00951F59" w:rsidP="0066507E">
      <w:pPr>
        <w:widowControl/>
        <w:spacing w:line="276" w:lineRule="auto"/>
        <w:ind w:left="2127" w:hanging="2127"/>
        <w:rPr>
          <w:rFonts w:asciiTheme="minorHAnsi" w:hAnsiTheme="minorHAnsi"/>
          <w:i/>
          <w:sz w:val="22"/>
          <w:szCs w:val="22"/>
          <w:lang w:val="en-GB"/>
        </w:rPr>
      </w:pPr>
    </w:p>
    <w:p w14:paraId="3F16A5F3" w14:textId="77777777" w:rsidR="00951F59" w:rsidRPr="00105A97" w:rsidRDefault="00951F59" w:rsidP="0066507E">
      <w:pPr>
        <w:widowControl/>
        <w:spacing w:line="276" w:lineRule="auto"/>
        <w:ind w:left="2127" w:hanging="2127"/>
        <w:rPr>
          <w:rFonts w:asciiTheme="minorHAnsi" w:hAnsiTheme="minorHAnsi"/>
          <w:i/>
          <w:sz w:val="22"/>
          <w:szCs w:val="22"/>
          <w:lang w:val="en-GB"/>
        </w:rPr>
      </w:pPr>
      <w:r w:rsidRPr="00105A97">
        <w:rPr>
          <w:rFonts w:asciiTheme="minorHAnsi" w:hAnsiTheme="minorHAnsi"/>
          <w:i/>
          <w:sz w:val="22"/>
          <w:szCs w:val="22"/>
          <w:lang w:val="en-GB"/>
        </w:rPr>
        <w:t>Prize</w:t>
      </w:r>
    </w:p>
    <w:p w14:paraId="130A26DF" w14:textId="7C3858F0" w:rsidR="00951F59" w:rsidRPr="00951F59" w:rsidRDefault="00951F59" w:rsidP="0066507E">
      <w:pPr>
        <w:pStyle w:val="Heading1"/>
        <w:spacing w:line="276" w:lineRule="auto"/>
        <w:rPr>
          <w:rFonts w:asciiTheme="minorHAnsi" w:hAnsiTheme="minorHAnsi"/>
          <w:b w:val="0"/>
          <w:sz w:val="22"/>
          <w:szCs w:val="22"/>
        </w:rPr>
      </w:pPr>
      <w:r w:rsidRPr="00951F59">
        <w:rPr>
          <w:rFonts w:asciiTheme="minorHAnsi" w:hAnsiTheme="minorHAnsi"/>
          <w:b w:val="0"/>
          <w:sz w:val="22"/>
          <w:szCs w:val="22"/>
        </w:rPr>
        <w:t xml:space="preserve">14-9-2009 </w:t>
      </w:r>
      <w:r w:rsidRPr="00951F59">
        <w:rPr>
          <w:rFonts w:asciiTheme="minorHAnsi" w:hAnsiTheme="minorHAnsi"/>
          <w:b w:val="0"/>
          <w:sz w:val="22"/>
          <w:szCs w:val="22"/>
        </w:rPr>
        <w:tab/>
        <w:t xml:space="preserve">Legatum </w:t>
      </w:r>
      <w:proofErr w:type="spellStart"/>
      <w:r w:rsidRPr="00951F59">
        <w:rPr>
          <w:rFonts w:asciiTheme="minorHAnsi" w:hAnsiTheme="minorHAnsi"/>
          <w:b w:val="0"/>
          <w:sz w:val="22"/>
          <w:szCs w:val="22"/>
        </w:rPr>
        <w:t>Stolpianum</w:t>
      </w:r>
      <w:proofErr w:type="spellEnd"/>
      <w:r w:rsidRPr="00951F59">
        <w:rPr>
          <w:rFonts w:asciiTheme="minorHAnsi" w:hAnsiTheme="minorHAnsi"/>
          <w:b w:val="0"/>
          <w:sz w:val="22"/>
          <w:szCs w:val="22"/>
        </w:rPr>
        <w:t xml:space="preserve"> Prize for my dissertation </w:t>
      </w:r>
      <w:r w:rsidRPr="00951F59">
        <w:rPr>
          <w:rFonts w:asciiTheme="minorHAnsi" w:hAnsiTheme="minorHAnsi"/>
          <w:b w:val="0"/>
          <w:i/>
          <w:iCs/>
          <w:sz w:val="22"/>
          <w:szCs w:val="22"/>
        </w:rPr>
        <w:t xml:space="preserve">Reconsidering Evil. Confronting Reflections with Confessions </w:t>
      </w:r>
      <w:r w:rsidRPr="00951F59">
        <w:rPr>
          <w:rFonts w:asciiTheme="minorHAnsi" w:hAnsiTheme="minorHAnsi"/>
          <w:b w:val="0"/>
          <w:sz w:val="22"/>
          <w:szCs w:val="22"/>
        </w:rPr>
        <w:t>(Leuven 2006) (</w:t>
      </w:r>
      <w:r w:rsidR="00AD66A5">
        <w:rPr>
          <w:rFonts w:asciiTheme="minorHAnsi" w:hAnsiTheme="minorHAnsi"/>
          <w:b w:val="0"/>
          <w:sz w:val="22"/>
          <w:szCs w:val="22"/>
        </w:rPr>
        <w:t>five</w:t>
      </w:r>
      <w:r w:rsidRPr="00951F59">
        <w:rPr>
          <w:rFonts w:asciiTheme="minorHAnsi" w:hAnsiTheme="minorHAnsi"/>
          <w:b w:val="0"/>
          <w:sz w:val="22"/>
          <w:szCs w:val="22"/>
          <w:lang w:val="en"/>
        </w:rPr>
        <w:t xml:space="preserve">-yearly prize for studies in </w:t>
      </w:r>
      <w:r w:rsidR="00AD66A5">
        <w:rPr>
          <w:rFonts w:asciiTheme="minorHAnsi" w:hAnsiTheme="minorHAnsi"/>
          <w:b w:val="0"/>
          <w:sz w:val="22"/>
          <w:szCs w:val="22"/>
          <w:lang w:val="en"/>
        </w:rPr>
        <w:t>faith</w:t>
      </w:r>
      <w:r w:rsidRPr="00951F59">
        <w:rPr>
          <w:rFonts w:asciiTheme="minorHAnsi" w:hAnsiTheme="minorHAnsi"/>
          <w:b w:val="0"/>
          <w:sz w:val="22"/>
          <w:szCs w:val="22"/>
          <w:lang w:val="en"/>
        </w:rPr>
        <w:t>,</w:t>
      </w:r>
      <w:r w:rsidR="00AD66A5">
        <w:rPr>
          <w:rFonts w:asciiTheme="minorHAnsi" w:hAnsiTheme="minorHAnsi"/>
          <w:b w:val="0"/>
          <w:sz w:val="22"/>
          <w:szCs w:val="22"/>
          <w:lang w:val="en"/>
        </w:rPr>
        <w:t xml:space="preserve"> science and civilization</w:t>
      </w:r>
      <w:r w:rsidRPr="00951F59">
        <w:rPr>
          <w:rFonts w:asciiTheme="minorHAnsi" w:hAnsiTheme="minorHAnsi"/>
          <w:b w:val="0"/>
          <w:sz w:val="22"/>
          <w:szCs w:val="22"/>
          <w:lang w:val="en"/>
        </w:rPr>
        <w:t xml:space="preserve"> </w:t>
      </w:r>
      <w:r w:rsidR="00AD66A5">
        <w:rPr>
          <w:rFonts w:asciiTheme="minorHAnsi" w:hAnsiTheme="minorHAnsi"/>
          <w:b w:val="0"/>
          <w:sz w:val="22"/>
          <w:szCs w:val="22"/>
        </w:rPr>
        <w:t xml:space="preserve">established by Jan </w:t>
      </w:r>
      <w:proofErr w:type="spellStart"/>
      <w:r w:rsidR="00AD66A5">
        <w:rPr>
          <w:rFonts w:asciiTheme="minorHAnsi" w:hAnsiTheme="minorHAnsi"/>
          <w:b w:val="0"/>
          <w:sz w:val="22"/>
          <w:szCs w:val="22"/>
        </w:rPr>
        <w:t>Stolp</w:t>
      </w:r>
      <w:proofErr w:type="spellEnd"/>
      <w:r w:rsidR="00AD66A5">
        <w:rPr>
          <w:rFonts w:asciiTheme="minorHAnsi" w:hAnsiTheme="minorHAnsi"/>
          <w:b w:val="0"/>
          <w:sz w:val="22"/>
          <w:szCs w:val="22"/>
        </w:rPr>
        <w:t xml:space="preserve"> 1753</w:t>
      </w:r>
      <w:r w:rsidRPr="00951F59">
        <w:rPr>
          <w:rFonts w:asciiTheme="minorHAnsi" w:hAnsiTheme="minorHAnsi"/>
          <w:b w:val="0"/>
          <w:sz w:val="22"/>
          <w:szCs w:val="22"/>
          <w:lang w:val="en"/>
        </w:rPr>
        <w:t xml:space="preserve">) cf. </w:t>
      </w:r>
      <w:hyperlink r:id="rId8" w:history="1">
        <w:r w:rsidRPr="00951F59">
          <w:rPr>
            <w:rStyle w:val="Hyperlink"/>
            <w:rFonts w:asciiTheme="minorHAnsi" w:hAnsiTheme="minorHAnsi"/>
            <w:b w:val="0"/>
            <w:sz w:val="22"/>
            <w:szCs w:val="22"/>
          </w:rPr>
          <w:t>http://about.leiden.edu/laureates/leiden/legatum-stolpianum</w:t>
        </w:r>
      </w:hyperlink>
    </w:p>
    <w:p w14:paraId="0781E765" w14:textId="77777777" w:rsidR="00951F59" w:rsidRDefault="00951F59" w:rsidP="0066507E">
      <w:pPr>
        <w:pStyle w:val="Heading1"/>
        <w:spacing w:line="276" w:lineRule="auto"/>
        <w:rPr>
          <w:rFonts w:asciiTheme="minorHAnsi" w:hAnsiTheme="minorHAnsi"/>
          <w:sz w:val="22"/>
          <w:szCs w:val="22"/>
        </w:rPr>
      </w:pPr>
    </w:p>
    <w:p w14:paraId="183A255A" w14:textId="77777777" w:rsidR="006E5F7F" w:rsidRPr="006E5F7F" w:rsidRDefault="006E5F7F" w:rsidP="006E5F7F">
      <w:pPr>
        <w:rPr>
          <w:lang w:val="en-GB"/>
        </w:rPr>
      </w:pPr>
    </w:p>
    <w:p w14:paraId="35101CB3" w14:textId="0435AC6C" w:rsidR="007250B0" w:rsidRDefault="007250B0" w:rsidP="0066507E">
      <w:pPr>
        <w:pStyle w:val="Heading1"/>
        <w:spacing w:line="276" w:lineRule="auto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 xml:space="preserve">International </w:t>
      </w:r>
      <w:r w:rsidR="00523A57">
        <w:rPr>
          <w:rFonts w:asciiTheme="minorHAnsi" w:hAnsiTheme="minorHAnsi"/>
          <w:sz w:val="22"/>
          <w:szCs w:val="22"/>
        </w:rPr>
        <w:t xml:space="preserve">academic </w:t>
      </w:r>
      <w:r w:rsidRPr="002469CB">
        <w:rPr>
          <w:rFonts w:asciiTheme="minorHAnsi" w:hAnsiTheme="minorHAnsi"/>
          <w:sz w:val="22"/>
          <w:szCs w:val="22"/>
        </w:rPr>
        <w:t>activities</w:t>
      </w:r>
    </w:p>
    <w:p w14:paraId="4C013FB8" w14:textId="53FACC90" w:rsidR="000B2BB4" w:rsidRPr="000B2BB4" w:rsidRDefault="000B2BB4" w:rsidP="000B2BB4">
      <w:pPr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0B2BB4">
        <w:rPr>
          <w:rFonts w:asciiTheme="minorHAnsi" w:hAnsiTheme="minorHAnsi" w:cstheme="minorHAnsi"/>
          <w:i/>
          <w:sz w:val="22"/>
          <w:szCs w:val="22"/>
          <w:lang w:val="en-GB"/>
        </w:rPr>
        <w:t>Financing Applications</w:t>
      </w:r>
    </w:p>
    <w:p w14:paraId="10CB1847" w14:textId="23488DAD" w:rsidR="000B2BB4" w:rsidRPr="000B2BB4" w:rsidRDefault="000B2BB4" w:rsidP="00F46D59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hAnsiTheme="minorHAnsi"/>
          <w:i/>
          <w:sz w:val="22"/>
          <w:szCs w:val="22"/>
          <w:lang w:val="en-GB"/>
        </w:rPr>
      </w:pPr>
      <w:r w:rsidRPr="000B2BB4">
        <w:rPr>
          <w:rFonts w:asciiTheme="minorHAnsi" w:eastAsiaTheme="majorEastAsia" w:hAnsiTheme="minorHAnsi" w:cstheme="minorHAnsi"/>
          <w:sz w:val="22"/>
          <w:szCs w:val="22"/>
          <w:lang w:val="en-US"/>
        </w:rPr>
        <w:t xml:space="preserve">2021, </w:t>
      </w:r>
      <w:r w:rsidRPr="000B2BB4">
        <w:rPr>
          <w:rFonts w:asciiTheme="minorHAnsi" w:hAnsiTheme="minorHAnsi"/>
          <w:sz w:val="22"/>
          <w:szCs w:val="22"/>
          <w:lang w:val="en-US"/>
        </w:rPr>
        <w:t>‘</w:t>
      </w:r>
      <w:r w:rsidRPr="000B2BB4">
        <w:rPr>
          <w:rFonts w:asciiTheme="minorHAnsi" w:eastAsiaTheme="minorHAnsi" w:hAnsiTheme="minorHAnsi" w:cstheme="minorHAnsi"/>
          <w:bCs/>
          <w:sz w:val="22"/>
          <w:szCs w:val="22"/>
          <w:lang w:val="en-US" w:eastAsia="en-US"/>
        </w:rPr>
        <w:t>Must divergent theological and social scientific perspectives on divine and human agency be a barrier to cooperation between them?</w:t>
      </w:r>
      <w:r w:rsidRPr="000B2BB4">
        <w:rPr>
          <w:rFonts w:asciiTheme="minorHAnsi" w:hAnsiTheme="minorHAnsi" w:cstheme="minorHAnsi"/>
          <w:sz w:val="22"/>
          <w:szCs w:val="22"/>
          <w:lang w:val="en-US"/>
        </w:rPr>
        <w:t xml:space="preserve">’, </w:t>
      </w:r>
      <w:r w:rsidRPr="000B2BB4">
        <w:rPr>
          <w:rFonts w:asciiTheme="minorHAnsi" w:hAnsiTheme="minorHAnsi"/>
          <w:sz w:val="22"/>
          <w:szCs w:val="22"/>
          <w:lang w:val="en-US"/>
        </w:rPr>
        <w:t xml:space="preserve">Templeton Foundation: Funding area ‘Science and the Big Questions’, strategic priority ‘Science-engaged Theology (domain philosophy and theology) 1, </w:t>
      </w:r>
      <w:r w:rsidRPr="000B2BB4">
        <w:rPr>
          <w:rFonts w:asciiTheme="minorHAnsi" w:hAnsiTheme="minorHAnsi" w:cstheme="minorHAnsi"/>
          <w:sz w:val="22"/>
          <w:szCs w:val="22"/>
          <w:lang w:val="en-US"/>
        </w:rPr>
        <w:t xml:space="preserve">Large Grant, </w:t>
      </w:r>
      <w:r w:rsidRPr="000B2BB4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£1.261.061</w:t>
      </w:r>
      <w:r w:rsidRPr="000B2BB4">
        <w:rPr>
          <w:rFonts w:asciiTheme="minorHAnsi" w:hAnsiTheme="minorHAnsi" w:cstheme="minorHAnsi"/>
          <w:sz w:val="22"/>
          <w:szCs w:val="22"/>
          <w:lang w:val="en-US"/>
        </w:rPr>
        <w:t xml:space="preserve">. Together with </w:t>
      </w:r>
      <w:proofErr w:type="spellStart"/>
      <w:r w:rsidRPr="000B2BB4">
        <w:rPr>
          <w:rFonts w:asciiTheme="minorHAnsi" w:hAnsiTheme="minorHAnsi" w:cstheme="minorHAnsi"/>
          <w:sz w:val="22"/>
          <w:szCs w:val="22"/>
          <w:lang w:val="en-US"/>
        </w:rPr>
        <w:t>prof.dr</w:t>
      </w:r>
      <w:proofErr w:type="spellEnd"/>
      <w:r w:rsidRPr="000B2BB4">
        <w:rPr>
          <w:rFonts w:asciiTheme="minorHAnsi" w:hAnsiTheme="minorHAnsi" w:cstheme="minorHAnsi"/>
          <w:sz w:val="22"/>
          <w:szCs w:val="22"/>
          <w:lang w:val="en-US"/>
        </w:rPr>
        <w:t xml:space="preserve">. Joel Robbins (Cambridge, UK) dr. </w:t>
      </w:r>
      <w:proofErr w:type="spellStart"/>
      <w:r w:rsidRPr="000B2BB4">
        <w:rPr>
          <w:rFonts w:asciiTheme="minorHAnsi" w:hAnsiTheme="minorHAnsi" w:cstheme="minorHAnsi"/>
          <w:sz w:val="22"/>
          <w:szCs w:val="22"/>
          <w:lang w:val="en-US"/>
        </w:rPr>
        <w:t>Klaas</w:t>
      </w:r>
      <w:proofErr w:type="spellEnd"/>
      <w:r w:rsidRPr="000B2BB4">
        <w:rPr>
          <w:rFonts w:asciiTheme="minorHAnsi" w:hAnsiTheme="minorHAnsi" w:cstheme="minorHAnsi"/>
          <w:sz w:val="22"/>
          <w:szCs w:val="22"/>
          <w:lang w:val="en-US"/>
        </w:rPr>
        <w:t xml:space="preserve"> Bom (</w:t>
      </w:r>
      <w:proofErr w:type="spellStart"/>
      <w:r w:rsidRPr="000B2BB4">
        <w:rPr>
          <w:rFonts w:asciiTheme="minorHAnsi" w:hAnsiTheme="minorHAnsi" w:cstheme="minorHAnsi"/>
          <w:sz w:val="22"/>
          <w:szCs w:val="22"/>
          <w:lang w:val="en-US"/>
        </w:rPr>
        <w:t>PThU</w:t>
      </w:r>
      <w:proofErr w:type="spellEnd"/>
      <w:r w:rsidRPr="000B2BB4">
        <w:rPr>
          <w:rFonts w:asciiTheme="minorHAnsi" w:hAnsiTheme="minorHAnsi" w:cstheme="minorHAnsi"/>
          <w:sz w:val="22"/>
          <w:szCs w:val="22"/>
          <w:lang w:val="en-US"/>
        </w:rPr>
        <w:t>), dr. Derrick Lemons (Georgia, Athens USA). Not awarded</w:t>
      </w:r>
    </w:p>
    <w:p w14:paraId="5A6F0AB2" w14:textId="77777777" w:rsidR="000B2BB4" w:rsidRDefault="000B2BB4" w:rsidP="0066507E">
      <w:pPr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52024F32" w14:textId="77777777" w:rsidR="00523A57" w:rsidRDefault="00A60D1D" w:rsidP="0066507E">
      <w:pPr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 w:rsidRPr="002469CB">
        <w:rPr>
          <w:rFonts w:asciiTheme="minorHAnsi" w:hAnsiTheme="minorHAnsi"/>
          <w:i/>
          <w:sz w:val="22"/>
          <w:szCs w:val="22"/>
          <w:lang w:val="en-GB"/>
        </w:rPr>
        <w:t>Editorial Board</w:t>
      </w:r>
      <w:r w:rsidR="00DA69BE" w:rsidRPr="002469CB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</w:p>
    <w:p w14:paraId="32F0BA68" w14:textId="18B8E0A2" w:rsidR="00695440" w:rsidRPr="00523A57" w:rsidRDefault="00A60D1D" w:rsidP="0066507E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 xml:space="preserve">2013- present, member of the editorial board of the </w:t>
      </w:r>
      <w:r w:rsidRPr="00710911">
        <w:rPr>
          <w:rFonts w:asciiTheme="minorHAnsi" w:hAnsiTheme="minorHAnsi"/>
          <w:i/>
          <w:sz w:val="22"/>
          <w:szCs w:val="22"/>
          <w:lang w:val="en-US"/>
        </w:rPr>
        <w:t>International Journal of Philosophy and Theology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 (Routledge)</w:t>
      </w:r>
      <w:r w:rsidR="00AD66A5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161275A" w14:textId="77777777" w:rsidR="00523A57" w:rsidRPr="002469CB" w:rsidRDefault="00523A57" w:rsidP="0066507E">
      <w:pPr>
        <w:spacing w:line="276" w:lineRule="auto"/>
        <w:ind w:left="714"/>
        <w:rPr>
          <w:rFonts w:asciiTheme="minorHAnsi" w:hAnsiTheme="minorHAnsi" w:cs="Arial"/>
          <w:sz w:val="22"/>
          <w:szCs w:val="22"/>
          <w:lang w:val="en-US"/>
        </w:rPr>
      </w:pPr>
    </w:p>
    <w:p w14:paraId="5DC42385" w14:textId="75C30B7E" w:rsidR="00A56134" w:rsidRPr="003D4702" w:rsidRDefault="00AE7AC6" w:rsidP="0066507E">
      <w:pPr>
        <w:spacing w:line="276" w:lineRule="auto"/>
        <w:rPr>
          <w:rFonts w:asciiTheme="minorHAnsi" w:hAnsiTheme="minorHAnsi" w:cstheme="minorHAnsi"/>
          <w:sz w:val="22"/>
          <w:szCs w:val="22"/>
          <w:highlight w:val="yellow"/>
          <w:lang w:val="en-US"/>
        </w:rPr>
      </w:pPr>
      <w:r w:rsidRPr="003D4702">
        <w:rPr>
          <w:rFonts w:asciiTheme="minorHAnsi" w:hAnsiTheme="minorHAnsi"/>
          <w:i/>
          <w:sz w:val="22"/>
          <w:szCs w:val="22"/>
          <w:lang w:val="en-GB"/>
        </w:rPr>
        <w:t>Volume/S</w:t>
      </w:r>
      <w:r w:rsidR="00523A57" w:rsidRPr="003D4702">
        <w:rPr>
          <w:rFonts w:asciiTheme="minorHAnsi" w:hAnsiTheme="minorHAnsi"/>
          <w:i/>
          <w:sz w:val="22"/>
          <w:szCs w:val="22"/>
          <w:lang w:val="en-GB"/>
        </w:rPr>
        <w:t>pecial issue editing</w:t>
      </w:r>
      <w:r w:rsidR="003D4702" w:rsidRPr="003D4702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2007123E" w14:textId="57472FD7" w:rsidR="003D4702" w:rsidRDefault="003D4702" w:rsidP="0066507E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 w:rsidRPr="003D4702">
        <w:rPr>
          <w:rFonts w:asciiTheme="minorHAnsi" w:hAnsiTheme="minorHAnsi" w:cs="Arial"/>
          <w:sz w:val="22"/>
          <w:szCs w:val="22"/>
          <w:lang w:val="en-US"/>
        </w:rPr>
        <w:t xml:space="preserve">2021 Moral Compass Project, Volume based on Expert meeting ‘Recognizing a Transcendent Good’ </w:t>
      </w:r>
      <w:proofErr w:type="spellStart"/>
      <w:r w:rsidRPr="003D4702">
        <w:rPr>
          <w:rFonts w:asciiTheme="minorHAnsi" w:hAnsiTheme="minorHAnsi" w:cs="Arial"/>
          <w:sz w:val="22"/>
          <w:szCs w:val="22"/>
          <w:lang w:val="en-US"/>
        </w:rPr>
        <w:t>nov.</w:t>
      </w:r>
      <w:proofErr w:type="spellEnd"/>
      <w:r w:rsidRPr="003D4702">
        <w:rPr>
          <w:rFonts w:asciiTheme="minorHAnsi" w:hAnsiTheme="minorHAnsi" w:cs="Arial"/>
          <w:sz w:val="22"/>
          <w:szCs w:val="22"/>
          <w:lang w:val="en-US"/>
        </w:rPr>
        <w:t xml:space="preserve"> 2020</w:t>
      </w:r>
      <w:r w:rsidR="007737EE">
        <w:rPr>
          <w:rFonts w:asciiTheme="minorHAnsi" w:hAnsiTheme="minorHAnsi" w:cs="Arial"/>
          <w:sz w:val="22"/>
          <w:szCs w:val="22"/>
          <w:lang w:val="en-US"/>
        </w:rPr>
        <w:t xml:space="preserve">, under review September 2021 Routledge, philosophy </w:t>
      </w:r>
    </w:p>
    <w:p w14:paraId="73FD122A" w14:textId="52C3D188" w:rsidR="003D4702" w:rsidRPr="003D4702" w:rsidRDefault="003D4702" w:rsidP="0066507E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 w:rsidRPr="003D4702">
        <w:rPr>
          <w:rFonts w:asciiTheme="minorHAnsi" w:hAnsiTheme="minorHAnsi" w:cs="Arial"/>
          <w:sz w:val="22"/>
          <w:szCs w:val="22"/>
          <w:lang w:val="en-US"/>
        </w:rPr>
        <w:t>202</w:t>
      </w:r>
      <w:r w:rsidR="007737EE">
        <w:rPr>
          <w:rFonts w:asciiTheme="minorHAnsi" w:hAnsiTheme="minorHAnsi" w:cs="Arial"/>
          <w:sz w:val="22"/>
          <w:szCs w:val="22"/>
          <w:lang w:val="en-US"/>
        </w:rPr>
        <w:t>1</w:t>
      </w:r>
      <w:r w:rsidRPr="003D4702">
        <w:rPr>
          <w:rFonts w:asciiTheme="minorHAnsi" w:hAnsiTheme="minorHAnsi" w:cs="Arial"/>
          <w:sz w:val="22"/>
          <w:szCs w:val="22"/>
          <w:lang w:val="en-US"/>
        </w:rPr>
        <w:t xml:space="preserve"> Special Issue </w:t>
      </w:r>
      <w:r>
        <w:rPr>
          <w:rFonts w:asciiTheme="minorHAnsi" w:hAnsiTheme="minorHAnsi" w:cs="Arial"/>
          <w:sz w:val="22"/>
          <w:szCs w:val="22"/>
          <w:lang w:val="en-US"/>
        </w:rPr>
        <w:t>‘</w:t>
      </w:r>
      <w:r w:rsidRPr="003D4702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Sensitive to Interruption. Creating </w:t>
      </w:r>
      <w:r w:rsidRPr="003D4702">
        <w:rPr>
          <w:rFonts w:asciiTheme="minorHAnsi" w:hAnsiTheme="minorHAnsi" w:cstheme="minorHAnsi"/>
          <w:sz w:val="22"/>
          <w:szCs w:val="22"/>
          <w:lang w:val="en-US"/>
        </w:rPr>
        <w:t>Transformative Moments in the Dialogue between Anthropology and Theology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’ submitted to </w:t>
      </w:r>
      <w:r>
        <w:rPr>
          <w:rFonts w:asciiTheme="minorHAnsi" w:hAnsiTheme="minorHAnsi" w:cstheme="minorHAnsi"/>
          <w:i/>
          <w:sz w:val="22"/>
          <w:szCs w:val="22"/>
          <w:lang w:val="en-US"/>
        </w:rPr>
        <w:t>Religion and Society</w:t>
      </w:r>
      <w:r w:rsidRPr="003D4702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Berghahn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) </w:t>
      </w:r>
      <w:r w:rsidRPr="003D4702">
        <w:rPr>
          <w:rFonts w:asciiTheme="minorHAnsi" w:hAnsiTheme="minorHAnsi" w:cstheme="minorHAnsi"/>
          <w:sz w:val="22"/>
          <w:szCs w:val="22"/>
          <w:lang w:val="en-US"/>
        </w:rPr>
        <w:t xml:space="preserve">(together with dr. </w:t>
      </w:r>
      <w:proofErr w:type="spellStart"/>
      <w:r w:rsidRPr="003D4702">
        <w:rPr>
          <w:rFonts w:asciiTheme="minorHAnsi" w:hAnsiTheme="minorHAnsi" w:cstheme="minorHAnsi"/>
          <w:sz w:val="22"/>
          <w:szCs w:val="22"/>
          <w:lang w:val="en-US"/>
        </w:rPr>
        <w:t>Klaas</w:t>
      </w:r>
      <w:proofErr w:type="spellEnd"/>
      <w:r w:rsidRPr="003D4702">
        <w:rPr>
          <w:rFonts w:asciiTheme="minorHAnsi" w:hAnsiTheme="minorHAnsi" w:cstheme="minorHAnsi"/>
          <w:sz w:val="22"/>
          <w:szCs w:val="22"/>
          <w:lang w:val="en-US"/>
        </w:rPr>
        <w:t xml:space="preserve"> Bom and prof. dr. Joel Robbins)</w:t>
      </w:r>
    </w:p>
    <w:p w14:paraId="582BE572" w14:textId="636C9157" w:rsidR="005946CF" w:rsidRPr="002469CB" w:rsidRDefault="005946CF" w:rsidP="0066507E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 w:rsidRPr="002469CB">
        <w:rPr>
          <w:rFonts w:asciiTheme="minorHAnsi" w:hAnsiTheme="minorHAnsi" w:cs="Tahoma"/>
          <w:sz w:val="22"/>
          <w:szCs w:val="22"/>
          <w:lang w:val="en-US"/>
        </w:rPr>
        <w:t xml:space="preserve">2015 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Special Issue 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‘Making Sense of the </w:t>
      </w:r>
      <w:proofErr w:type="spellStart"/>
      <w:r w:rsidRPr="002469CB">
        <w:rPr>
          <w:rFonts w:asciiTheme="minorHAnsi" w:hAnsiTheme="minorHAnsi"/>
          <w:sz w:val="22"/>
          <w:szCs w:val="22"/>
          <w:lang w:val="en-US"/>
        </w:rPr>
        <w:t>Postsecular</w:t>
      </w:r>
      <w:proofErr w:type="spellEnd"/>
      <w:r w:rsidRPr="002469CB">
        <w:rPr>
          <w:rFonts w:asciiTheme="minorHAnsi" w:hAnsiTheme="minorHAnsi"/>
          <w:sz w:val="22"/>
          <w:szCs w:val="22"/>
          <w:lang w:val="en-US"/>
        </w:rPr>
        <w:t xml:space="preserve">. Theological Explorations of a Critical Concept’, </w:t>
      </w:r>
      <w:r w:rsidRPr="002469CB">
        <w:rPr>
          <w:rFonts w:asciiTheme="minorHAnsi" w:hAnsiTheme="minorHAnsi" w:cs="Tahoma"/>
          <w:i/>
          <w:sz w:val="22"/>
          <w:szCs w:val="22"/>
          <w:lang w:val="en-US"/>
        </w:rPr>
        <w:t>International Journal of Philosophy and Theology</w:t>
      </w:r>
      <w:r w:rsidR="003D4702">
        <w:rPr>
          <w:rFonts w:asciiTheme="minorHAnsi" w:hAnsiTheme="minorHAnsi" w:cs="Tahoma"/>
          <w:sz w:val="22"/>
          <w:szCs w:val="22"/>
          <w:lang w:val="en-US"/>
        </w:rPr>
        <w:t xml:space="preserve"> 76/2</w:t>
      </w:r>
    </w:p>
    <w:p w14:paraId="270E3310" w14:textId="606CC754" w:rsidR="00DA69BE" w:rsidRPr="002469CB" w:rsidRDefault="00DA69BE" w:rsidP="0066507E">
      <w:pPr>
        <w:numPr>
          <w:ilvl w:val="0"/>
          <w:numId w:val="2"/>
        </w:numPr>
        <w:spacing w:line="276" w:lineRule="auto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 xml:space="preserve">2011-2012 </w:t>
      </w:r>
      <w:r w:rsidR="00695440" w:rsidRPr="002469CB">
        <w:rPr>
          <w:rFonts w:asciiTheme="minorHAnsi" w:hAnsiTheme="minorHAnsi" w:cs="Arial"/>
          <w:sz w:val="22"/>
          <w:szCs w:val="22"/>
          <w:lang w:val="en-US"/>
        </w:rPr>
        <w:t>Petruschka Schaafsma, eds., Special issue</w:t>
      </w:r>
      <w:r w:rsidR="00695440" w:rsidRPr="002469CB">
        <w:rPr>
          <w:rFonts w:asciiTheme="minorHAnsi" w:hAnsiTheme="minorHAnsi" w:cs="Arial"/>
          <w:i/>
          <w:iCs/>
          <w:sz w:val="22"/>
          <w:szCs w:val="22"/>
          <w:lang w:val="en-US"/>
        </w:rPr>
        <w:t xml:space="preserve"> </w:t>
      </w:r>
      <w:r w:rsidR="006D467B">
        <w:rPr>
          <w:rFonts w:asciiTheme="minorHAnsi" w:hAnsiTheme="minorHAnsi" w:cs="Arial"/>
          <w:sz w:val="22"/>
          <w:szCs w:val="22"/>
          <w:lang w:val="en-US"/>
        </w:rPr>
        <w:t>‘</w:t>
      </w:r>
      <w:r w:rsidR="00F22A86">
        <w:rPr>
          <w:rFonts w:asciiTheme="minorHAnsi" w:hAnsiTheme="minorHAnsi" w:cs="Arial"/>
          <w:sz w:val="22"/>
          <w:szCs w:val="22"/>
          <w:lang w:val="en-US"/>
        </w:rPr>
        <w:t>Ricœur</w:t>
      </w:r>
      <w:r w:rsidR="00695440" w:rsidRPr="002469CB">
        <w:rPr>
          <w:rFonts w:asciiTheme="minorHAnsi" w:hAnsiTheme="minorHAnsi" w:cs="Arial"/>
          <w:sz w:val="22"/>
          <w:szCs w:val="22"/>
          <w:lang w:val="en-US"/>
        </w:rPr>
        <w:t xml:space="preserve"> and the Ethics of Care</w:t>
      </w:r>
      <w:r w:rsidR="006D467B">
        <w:rPr>
          <w:rFonts w:asciiTheme="minorHAnsi" w:hAnsiTheme="minorHAnsi" w:cs="Arial"/>
          <w:sz w:val="22"/>
          <w:szCs w:val="22"/>
          <w:lang w:val="en-US"/>
        </w:rPr>
        <w:t>’</w:t>
      </w:r>
      <w:r w:rsidR="00695440" w:rsidRPr="002469CB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695440" w:rsidRPr="002469CB">
        <w:rPr>
          <w:rFonts w:asciiTheme="minorHAnsi" w:hAnsiTheme="minorHAnsi" w:cs="Arial"/>
          <w:i/>
          <w:iCs/>
          <w:sz w:val="22"/>
          <w:szCs w:val="22"/>
          <w:lang w:val="en-US"/>
        </w:rPr>
        <w:t>Medicine, Healthcare and Philosophy</w:t>
      </w:r>
      <w:r w:rsidR="00695440" w:rsidRPr="002469CB">
        <w:rPr>
          <w:rFonts w:asciiTheme="minorHAnsi" w:hAnsiTheme="minorHAnsi" w:cs="Arial"/>
          <w:sz w:val="22"/>
          <w:szCs w:val="22"/>
          <w:lang w:val="en-US"/>
        </w:rPr>
        <w:t xml:space="preserve"> 17 no. 4 (2014) 485-528 </w:t>
      </w:r>
      <w:r w:rsidR="003D4702">
        <w:rPr>
          <w:rFonts w:asciiTheme="minorHAnsi" w:hAnsiTheme="minorHAnsi" w:cs="Arial"/>
          <w:sz w:val="22"/>
          <w:szCs w:val="22"/>
          <w:lang w:val="en-US"/>
        </w:rPr>
        <w:t xml:space="preserve"> (together with Inge van </w:t>
      </w:r>
      <w:proofErr w:type="spellStart"/>
      <w:r w:rsidR="003D4702">
        <w:rPr>
          <w:rFonts w:asciiTheme="minorHAnsi" w:hAnsiTheme="minorHAnsi" w:cs="Arial"/>
          <w:sz w:val="22"/>
          <w:szCs w:val="22"/>
          <w:lang w:val="en-US"/>
        </w:rPr>
        <w:t>Nistelrooij</w:t>
      </w:r>
      <w:proofErr w:type="spellEnd"/>
      <w:r w:rsidR="003D4702">
        <w:rPr>
          <w:rFonts w:asciiTheme="minorHAnsi" w:hAnsiTheme="minorHAnsi" w:cs="Arial"/>
          <w:sz w:val="22"/>
          <w:szCs w:val="22"/>
          <w:lang w:val="en-US"/>
        </w:rPr>
        <w:t>)</w:t>
      </w:r>
    </w:p>
    <w:p w14:paraId="66C9AED3" w14:textId="77777777" w:rsidR="00A60D1D" w:rsidRPr="002469CB" w:rsidRDefault="00A60D1D" w:rsidP="0066507E">
      <w:pPr>
        <w:spacing w:line="276" w:lineRule="auto"/>
        <w:ind w:left="714"/>
        <w:rPr>
          <w:rFonts w:asciiTheme="minorHAnsi" w:hAnsiTheme="minorHAnsi"/>
          <w:sz w:val="22"/>
          <w:szCs w:val="22"/>
          <w:lang w:val="en-US"/>
        </w:rPr>
      </w:pPr>
    </w:p>
    <w:p w14:paraId="6244AF77" w14:textId="02A39F85" w:rsidR="00A60D1D" w:rsidRDefault="00A60D1D" w:rsidP="0066507E">
      <w:pPr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 w:rsidRPr="002469CB">
        <w:rPr>
          <w:rFonts w:asciiTheme="minorHAnsi" w:hAnsiTheme="minorHAnsi"/>
          <w:i/>
          <w:sz w:val="22"/>
          <w:szCs w:val="22"/>
          <w:lang w:val="en-GB"/>
        </w:rPr>
        <w:t xml:space="preserve">Conferences </w:t>
      </w:r>
      <w:r w:rsidR="00CA1238">
        <w:rPr>
          <w:rFonts w:asciiTheme="minorHAnsi" w:hAnsiTheme="minorHAnsi"/>
          <w:i/>
          <w:sz w:val="22"/>
          <w:szCs w:val="22"/>
          <w:lang w:val="en-GB"/>
        </w:rPr>
        <w:t>and expert meetings</w:t>
      </w:r>
    </w:p>
    <w:p w14:paraId="000C47C5" w14:textId="6C8CBED0" w:rsidR="00080A33" w:rsidRPr="006D5E8F" w:rsidRDefault="00710911" w:rsidP="0066507E">
      <w:pPr>
        <w:spacing w:line="276" w:lineRule="auto"/>
        <w:ind w:firstLine="294"/>
        <w:rPr>
          <w:rFonts w:asciiTheme="minorHAnsi" w:hAnsiTheme="minorHAnsi"/>
          <w:sz w:val="22"/>
          <w:szCs w:val="22"/>
          <w:lang w:val="en-GB"/>
        </w:rPr>
      </w:pPr>
      <w:r w:rsidRPr="006D5E8F">
        <w:rPr>
          <w:rFonts w:asciiTheme="minorHAnsi" w:hAnsiTheme="minorHAnsi"/>
          <w:sz w:val="22"/>
          <w:szCs w:val="22"/>
          <w:lang w:val="en-GB"/>
        </w:rPr>
        <w:t>Organisation</w:t>
      </w:r>
    </w:p>
    <w:p w14:paraId="74179E7A" w14:textId="1682BE49" w:rsidR="009C2767" w:rsidRPr="003D4702" w:rsidRDefault="009C2767" w:rsidP="0066507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3D4702">
        <w:rPr>
          <w:rFonts w:asciiTheme="minorHAnsi" w:hAnsiTheme="minorHAnsi"/>
          <w:sz w:val="22"/>
          <w:szCs w:val="22"/>
          <w:lang w:val="en-GB"/>
        </w:rPr>
        <w:t xml:space="preserve">2019, Expert Meeting </w:t>
      </w:r>
      <w:r w:rsidR="003D4702">
        <w:rPr>
          <w:rFonts w:asciiTheme="minorHAnsi" w:hAnsiTheme="minorHAnsi"/>
          <w:sz w:val="22"/>
          <w:szCs w:val="22"/>
          <w:lang w:val="en-GB"/>
        </w:rPr>
        <w:t>Research</w:t>
      </w:r>
      <w:r w:rsidR="002F2053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3D4702">
        <w:rPr>
          <w:rFonts w:asciiTheme="minorHAnsi" w:hAnsiTheme="minorHAnsi"/>
          <w:sz w:val="22"/>
          <w:szCs w:val="22"/>
          <w:lang w:val="en-GB"/>
        </w:rPr>
        <w:t xml:space="preserve">group Theology and Anthropology, </w:t>
      </w:r>
      <w:r w:rsidR="00AE7AC6" w:rsidRPr="003D4702">
        <w:rPr>
          <w:rFonts w:asciiTheme="minorHAnsi" w:hAnsiTheme="minorHAnsi"/>
          <w:sz w:val="22"/>
          <w:szCs w:val="22"/>
          <w:lang w:val="en-GB"/>
        </w:rPr>
        <w:t xml:space="preserve">with prof. </w:t>
      </w:r>
      <w:proofErr w:type="spellStart"/>
      <w:r w:rsidR="00AE7AC6" w:rsidRPr="003D4702">
        <w:rPr>
          <w:rFonts w:asciiTheme="minorHAnsi" w:hAnsiTheme="minorHAnsi"/>
          <w:sz w:val="22"/>
          <w:szCs w:val="22"/>
          <w:lang w:val="en-GB"/>
        </w:rPr>
        <w:t>dr.</w:t>
      </w:r>
      <w:proofErr w:type="spellEnd"/>
      <w:r w:rsidR="00AE7AC6" w:rsidRPr="003D4702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3D4702">
        <w:rPr>
          <w:rFonts w:asciiTheme="minorHAnsi" w:hAnsiTheme="minorHAnsi"/>
          <w:sz w:val="22"/>
          <w:szCs w:val="22"/>
          <w:lang w:val="en-GB"/>
        </w:rPr>
        <w:t>Joel Robbins</w:t>
      </w:r>
      <w:r w:rsidR="00AE7AC6" w:rsidRPr="003D4702">
        <w:rPr>
          <w:rFonts w:asciiTheme="minorHAnsi" w:hAnsiTheme="minorHAnsi"/>
          <w:sz w:val="22"/>
          <w:szCs w:val="22"/>
          <w:lang w:val="en-GB"/>
        </w:rPr>
        <w:t>,</w:t>
      </w:r>
      <w:r w:rsidR="003D4702">
        <w:rPr>
          <w:rFonts w:asciiTheme="minorHAnsi" w:hAnsiTheme="minorHAnsi"/>
          <w:sz w:val="22"/>
          <w:szCs w:val="22"/>
          <w:lang w:val="en-GB"/>
        </w:rPr>
        <w:t xml:space="preserve"> Social Anthropology,</w:t>
      </w:r>
      <w:r w:rsidR="00AE7AC6" w:rsidRPr="003D4702">
        <w:rPr>
          <w:rFonts w:asciiTheme="minorHAnsi" w:hAnsiTheme="minorHAnsi"/>
          <w:sz w:val="22"/>
          <w:szCs w:val="22"/>
          <w:lang w:val="en-GB"/>
        </w:rPr>
        <w:t xml:space="preserve"> Cambridge University, UK</w:t>
      </w:r>
    </w:p>
    <w:p w14:paraId="397AD7AC" w14:textId="77777777" w:rsidR="00BF31DD" w:rsidRPr="00BF31DD" w:rsidRDefault="00BF31DD" w:rsidP="0066507E">
      <w:pPr>
        <w:pStyle w:val="ListParagraph"/>
        <w:numPr>
          <w:ilvl w:val="0"/>
          <w:numId w:val="2"/>
        </w:numPr>
        <w:spacing w:line="276" w:lineRule="auto"/>
        <w:rPr>
          <w:rStyle w:val="NoSpacingChar"/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2019, </w:t>
      </w:r>
      <w:r w:rsidRPr="00080A33">
        <w:rPr>
          <w:rFonts w:asciiTheme="minorHAnsi" w:hAnsiTheme="minorHAnsi"/>
          <w:sz w:val="22"/>
          <w:szCs w:val="22"/>
          <w:lang w:val="en-US"/>
        </w:rPr>
        <w:t xml:space="preserve">‘Sisters in Arms. Reinventing the Bond between Philosophy and Theology after the Empirical Turn’, </w:t>
      </w:r>
      <w:proofErr w:type="spellStart"/>
      <w:r w:rsidRPr="00080A33">
        <w:rPr>
          <w:rFonts w:asciiTheme="minorHAnsi" w:hAnsiTheme="minorHAnsi"/>
          <w:sz w:val="22"/>
          <w:szCs w:val="22"/>
          <w:lang w:val="en-US"/>
        </w:rPr>
        <w:t>Møller</w:t>
      </w:r>
      <w:proofErr w:type="spellEnd"/>
      <w:r w:rsidRPr="00080A33">
        <w:rPr>
          <w:rFonts w:asciiTheme="minorHAnsi" w:hAnsiTheme="minorHAnsi"/>
          <w:sz w:val="22"/>
          <w:szCs w:val="22"/>
          <w:lang w:val="en-US"/>
        </w:rPr>
        <w:t xml:space="preserve"> Institute Cambridge UK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715B75">
        <w:rPr>
          <w:rStyle w:val="NoSpacingChar"/>
          <w:rFonts w:asciiTheme="minorHAnsi" w:hAnsiTheme="minorHAnsi" w:cstheme="minorHAnsi"/>
          <w:sz w:val="22"/>
          <w:szCs w:val="22"/>
          <w:lang w:val="en-GB"/>
        </w:rPr>
        <w:t xml:space="preserve">Conference in celebration of the 80th Anniversary of the </w:t>
      </w:r>
      <w:hyperlink r:id="rId9" w:tgtFrame="_top" w:history="1">
        <w:r w:rsidRPr="003D4702">
          <w:rPr>
            <w:rStyle w:val="NoSpacingChar"/>
            <w:rFonts w:asciiTheme="minorHAnsi" w:hAnsiTheme="minorHAnsi" w:cstheme="minorHAnsi"/>
            <w:i/>
            <w:sz w:val="22"/>
            <w:szCs w:val="22"/>
            <w:lang w:val="en-GB"/>
          </w:rPr>
          <w:t>International Journal of Philosophy and Theology</w:t>
        </w:r>
      </w:hyperlink>
    </w:p>
    <w:p w14:paraId="0FA3BFBD" w14:textId="38B0A6CB" w:rsidR="00CA1238" w:rsidRPr="00CD1519" w:rsidRDefault="00CA1238" w:rsidP="0066507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CD1519">
        <w:rPr>
          <w:rFonts w:asciiTheme="minorHAnsi" w:hAnsiTheme="minorHAnsi" w:cs="Arial"/>
          <w:sz w:val="22"/>
          <w:szCs w:val="22"/>
          <w:lang w:val="en-GB"/>
        </w:rPr>
        <w:t>201</w:t>
      </w:r>
      <w:r w:rsidR="00CD1519">
        <w:rPr>
          <w:rFonts w:asciiTheme="minorHAnsi" w:hAnsiTheme="minorHAnsi" w:cs="Arial"/>
          <w:sz w:val="22"/>
          <w:szCs w:val="22"/>
          <w:lang w:val="en-GB"/>
        </w:rPr>
        <w:t>6, 201</w:t>
      </w:r>
      <w:r w:rsidRPr="00CD1519">
        <w:rPr>
          <w:rFonts w:asciiTheme="minorHAnsi" w:hAnsiTheme="minorHAnsi" w:cs="Arial"/>
          <w:sz w:val="22"/>
          <w:szCs w:val="22"/>
          <w:lang w:val="en-GB"/>
        </w:rPr>
        <w:t>7, Expert meeting</w:t>
      </w:r>
      <w:r w:rsidR="00CD1519">
        <w:rPr>
          <w:rFonts w:asciiTheme="minorHAnsi" w:hAnsiTheme="minorHAnsi" w:cs="Arial"/>
          <w:sz w:val="22"/>
          <w:szCs w:val="22"/>
          <w:lang w:val="en-GB"/>
        </w:rPr>
        <w:t xml:space="preserve"> and Public</w:t>
      </w:r>
      <w:r w:rsidR="00BF31DD">
        <w:rPr>
          <w:rFonts w:asciiTheme="minorHAnsi" w:hAnsiTheme="minorHAnsi" w:cs="Arial"/>
          <w:sz w:val="22"/>
          <w:szCs w:val="22"/>
          <w:lang w:val="en-GB"/>
        </w:rPr>
        <w:t xml:space="preserve"> Conference</w:t>
      </w:r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 ‘The particular character of the family’ </w:t>
      </w:r>
      <w:r w:rsidRPr="00CD1519">
        <w:rPr>
          <w:rFonts w:asciiTheme="minorHAnsi" w:hAnsiTheme="minorHAnsi" w:cs="Arial"/>
          <w:sz w:val="22"/>
          <w:szCs w:val="22"/>
          <w:lang w:val="en-GB"/>
        </w:rPr>
        <w:lastRenderedPageBreak/>
        <w:t xml:space="preserve">(‘De </w:t>
      </w:r>
      <w:proofErr w:type="spellStart"/>
      <w:r w:rsidRPr="00CD1519">
        <w:rPr>
          <w:rFonts w:asciiTheme="minorHAnsi" w:hAnsiTheme="minorHAnsi" w:cs="Arial"/>
          <w:sz w:val="22"/>
          <w:szCs w:val="22"/>
          <w:lang w:val="en-GB"/>
        </w:rPr>
        <w:t>eigenheid</w:t>
      </w:r>
      <w:proofErr w:type="spellEnd"/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 van het </w:t>
      </w:r>
      <w:proofErr w:type="spellStart"/>
      <w:r w:rsidRPr="00CD1519">
        <w:rPr>
          <w:rFonts w:asciiTheme="minorHAnsi" w:hAnsiTheme="minorHAnsi" w:cs="Arial"/>
          <w:sz w:val="22"/>
          <w:szCs w:val="22"/>
          <w:lang w:val="en-GB"/>
        </w:rPr>
        <w:t>gezin</w:t>
      </w:r>
      <w:proofErr w:type="spellEnd"/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’), </w:t>
      </w:r>
      <w:r w:rsidR="00CD1519" w:rsidRPr="00CD1519">
        <w:rPr>
          <w:rFonts w:asciiTheme="minorHAnsi" w:hAnsiTheme="minorHAnsi" w:cs="Arial"/>
          <w:sz w:val="22"/>
          <w:szCs w:val="22"/>
          <w:lang w:val="en-GB"/>
        </w:rPr>
        <w:t xml:space="preserve">Higher Institute for Family </w:t>
      </w:r>
      <w:r w:rsidR="00CD1519">
        <w:rPr>
          <w:rFonts w:asciiTheme="minorHAnsi" w:hAnsiTheme="minorHAnsi" w:cs="Arial"/>
          <w:sz w:val="22"/>
          <w:szCs w:val="22"/>
          <w:lang w:val="en-GB"/>
        </w:rPr>
        <w:t>Studies (</w:t>
      </w:r>
      <w:proofErr w:type="spellStart"/>
      <w:r w:rsidRPr="00CD1519">
        <w:rPr>
          <w:rFonts w:asciiTheme="minorHAnsi" w:hAnsiTheme="minorHAnsi" w:cs="Arial"/>
          <w:sz w:val="22"/>
          <w:szCs w:val="22"/>
          <w:lang w:val="en-GB"/>
        </w:rPr>
        <w:t>Hoger</w:t>
      </w:r>
      <w:proofErr w:type="spellEnd"/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CD1519">
        <w:rPr>
          <w:rFonts w:asciiTheme="minorHAnsi" w:hAnsiTheme="minorHAnsi" w:cs="Arial"/>
          <w:sz w:val="22"/>
          <w:szCs w:val="22"/>
          <w:lang w:val="en-GB"/>
        </w:rPr>
        <w:t>Instituut</w:t>
      </w:r>
      <w:proofErr w:type="spellEnd"/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CD1519">
        <w:rPr>
          <w:rFonts w:asciiTheme="minorHAnsi" w:hAnsiTheme="minorHAnsi" w:cs="Arial"/>
          <w:sz w:val="22"/>
          <w:szCs w:val="22"/>
          <w:lang w:val="en-GB"/>
        </w:rPr>
        <w:t>voor</w:t>
      </w:r>
      <w:proofErr w:type="spellEnd"/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 </w:t>
      </w:r>
      <w:proofErr w:type="spellStart"/>
      <w:r w:rsidRPr="00CD1519">
        <w:rPr>
          <w:rFonts w:asciiTheme="minorHAnsi" w:hAnsiTheme="minorHAnsi" w:cs="Arial"/>
          <w:sz w:val="22"/>
          <w:szCs w:val="22"/>
          <w:lang w:val="en-GB"/>
        </w:rPr>
        <w:t>Gezinswetenschappen</w:t>
      </w:r>
      <w:proofErr w:type="spellEnd"/>
      <w:r w:rsidR="00CD1519">
        <w:rPr>
          <w:rFonts w:asciiTheme="minorHAnsi" w:hAnsiTheme="minorHAnsi" w:cs="Arial"/>
          <w:sz w:val="22"/>
          <w:szCs w:val="22"/>
          <w:lang w:val="en-GB"/>
        </w:rPr>
        <w:t xml:space="preserve">), </w:t>
      </w:r>
      <w:proofErr w:type="spellStart"/>
      <w:r w:rsidR="00CD1519">
        <w:rPr>
          <w:rFonts w:asciiTheme="minorHAnsi" w:hAnsiTheme="minorHAnsi" w:cs="Arial"/>
          <w:sz w:val="22"/>
          <w:szCs w:val="22"/>
          <w:lang w:val="en-GB"/>
        </w:rPr>
        <w:t>Odisee</w:t>
      </w:r>
      <w:proofErr w:type="spellEnd"/>
      <w:r w:rsidRPr="00CD1519">
        <w:rPr>
          <w:rFonts w:asciiTheme="minorHAnsi" w:hAnsiTheme="minorHAnsi" w:cs="Arial"/>
          <w:sz w:val="22"/>
          <w:szCs w:val="22"/>
          <w:lang w:val="en-GB"/>
        </w:rPr>
        <w:t xml:space="preserve"> Brussels </w:t>
      </w:r>
    </w:p>
    <w:p w14:paraId="580ADD60" w14:textId="6BA70CD1" w:rsidR="00AE7AC6" w:rsidRPr="009C2767" w:rsidRDefault="00AE7AC6" w:rsidP="0066507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>2012 expert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2469CB">
        <w:rPr>
          <w:rFonts w:asciiTheme="minorHAnsi" w:hAnsiTheme="minorHAnsi"/>
          <w:sz w:val="22"/>
          <w:szCs w:val="22"/>
          <w:lang w:val="en-US"/>
        </w:rPr>
        <w:t>meeting ‘Max Weber’s ethics of responsibility: An appropriate approach to ethics in our time?’, with Prof. Dr. E. de Villiers, University of Pretoria, South Africa</w:t>
      </w:r>
    </w:p>
    <w:p w14:paraId="0B8290D5" w14:textId="77777777" w:rsidR="007220C8" w:rsidRDefault="007220C8" w:rsidP="0066507E">
      <w:pPr>
        <w:spacing w:line="276" w:lineRule="auto"/>
        <w:ind w:firstLine="284"/>
        <w:rPr>
          <w:rFonts w:asciiTheme="minorHAnsi" w:hAnsiTheme="minorHAnsi"/>
          <w:sz w:val="22"/>
          <w:szCs w:val="22"/>
          <w:lang w:val="en-GB"/>
        </w:rPr>
      </w:pPr>
    </w:p>
    <w:p w14:paraId="4EEFEB05" w14:textId="7AF6F6CA" w:rsidR="003D4702" w:rsidRPr="005F1689" w:rsidRDefault="00A60D1D" w:rsidP="0066507E">
      <w:pPr>
        <w:spacing w:line="276" w:lineRule="auto"/>
        <w:ind w:firstLine="284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6D5E8F">
        <w:rPr>
          <w:rFonts w:asciiTheme="minorHAnsi" w:hAnsiTheme="minorHAnsi"/>
          <w:sz w:val="22"/>
          <w:szCs w:val="22"/>
          <w:lang w:val="en-GB"/>
        </w:rPr>
        <w:t>Keynote</w:t>
      </w:r>
      <w:r w:rsidRPr="005F1689">
        <w:rPr>
          <w:rFonts w:asciiTheme="minorHAnsi" w:hAnsiTheme="minorHAnsi" w:cstheme="minorHAnsi"/>
          <w:sz w:val="22"/>
          <w:szCs w:val="22"/>
          <w:lang w:val="en-GB"/>
        </w:rPr>
        <w:t>/ invited</w:t>
      </w:r>
      <w:r w:rsidR="009C2767" w:rsidRPr="005F1689">
        <w:rPr>
          <w:rFonts w:asciiTheme="minorHAnsi" w:hAnsiTheme="minorHAnsi" w:cstheme="minorHAnsi"/>
          <w:sz w:val="22"/>
          <w:szCs w:val="22"/>
          <w:lang w:val="en-GB"/>
        </w:rPr>
        <w:t xml:space="preserve"> Lecture</w:t>
      </w:r>
    </w:p>
    <w:p w14:paraId="7B1E2071" w14:textId="0CABCA20" w:rsidR="005F1689" w:rsidRPr="005F1689" w:rsidRDefault="005F1689" w:rsidP="005F1689">
      <w:pPr>
        <w:pStyle w:val="NoSpacing"/>
        <w:rPr>
          <w:rFonts w:asciiTheme="minorHAnsi" w:hAnsiTheme="minorHAnsi" w:cstheme="minorHAnsi"/>
          <w:sz w:val="22"/>
          <w:szCs w:val="22"/>
          <w:lang w:val="en-US"/>
        </w:rPr>
      </w:pPr>
    </w:p>
    <w:p w14:paraId="00AD1025" w14:textId="0F4D8553" w:rsidR="005C6D72" w:rsidRDefault="00BC0FD3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2C0644">
        <w:rPr>
          <w:rFonts w:asciiTheme="minorHAnsi" w:hAnsiTheme="minorHAnsi" w:cstheme="minorHAnsi"/>
          <w:bCs/>
          <w:sz w:val="22"/>
          <w:szCs w:val="22"/>
          <w:lang w:val="en-US"/>
        </w:rPr>
        <w:t>2021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 xml:space="preserve">, </w:t>
      </w:r>
      <w:r w:rsidRPr="00715A24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Pr="00715A24">
        <w:rPr>
          <w:rFonts w:asciiTheme="minorHAnsi" w:hAnsiTheme="minorHAnsi" w:cstheme="minorHAnsi"/>
          <w:bCs/>
          <w:iCs/>
          <w:sz w:val="22"/>
          <w:szCs w:val="22"/>
          <w:lang w:val="en-US"/>
        </w:rPr>
        <w:t xml:space="preserve">Evil. </w:t>
      </w:r>
      <w:r w:rsidRPr="00BC0FD3">
        <w:rPr>
          <w:rFonts w:asciiTheme="minorHAnsi" w:hAnsiTheme="minorHAnsi" w:cstheme="minorHAnsi"/>
          <w:bCs/>
          <w:iCs/>
          <w:sz w:val="22"/>
          <w:szCs w:val="22"/>
          <w:lang w:val="en-US"/>
        </w:rPr>
        <w:t>A theological exploration</w:t>
      </w:r>
      <w:r w:rsidRPr="00BC0FD3">
        <w:rPr>
          <w:rFonts w:asciiTheme="minorHAnsi" w:hAnsiTheme="minorHAnsi" w:cstheme="minorHAnsi"/>
          <w:sz w:val="22"/>
          <w:szCs w:val="22"/>
          <w:lang w:val="en-US"/>
        </w:rPr>
        <w:t>’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5C6D72" w:rsidRPr="002C0644">
        <w:rPr>
          <w:rFonts w:asciiTheme="minorHAnsi" w:hAnsiTheme="minorHAnsi" w:cstheme="minorHAnsi"/>
          <w:sz w:val="22"/>
          <w:szCs w:val="22"/>
          <w:lang w:val="en-US"/>
        </w:rPr>
        <w:t xml:space="preserve">Keynote lecture </w:t>
      </w:r>
      <w:proofErr w:type="spellStart"/>
      <w:r w:rsidR="005C6D72" w:rsidRPr="002C0644">
        <w:rPr>
          <w:rFonts w:asciiTheme="minorHAnsi" w:hAnsiTheme="minorHAnsi" w:cstheme="minorHAnsi"/>
          <w:sz w:val="22"/>
          <w:szCs w:val="22"/>
          <w:lang w:val="en-US"/>
        </w:rPr>
        <w:t>conferentie</w:t>
      </w:r>
      <w:proofErr w:type="spellEnd"/>
      <w:r w:rsidR="005C6D72" w:rsidRPr="002C064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6D72" w:rsidRPr="002C0644">
        <w:rPr>
          <w:rFonts w:asciiTheme="minorHAnsi" w:hAnsiTheme="minorHAnsi" w:cstheme="minorHAnsi"/>
          <w:i/>
          <w:iCs/>
          <w:sz w:val="22"/>
          <w:szCs w:val="22"/>
          <w:lang w:val="en-US"/>
        </w:rPr>
        <w:t>Brokenness, sin and grace in human formation,</w:t>
      </w:r>
      <w:r w:rsidR="005C6D72" w:rsidRPr="002C0644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5C6D72" w:rsidRPr="002C0644">
        <w:rPr>
          <w:rFonts w:asciiTheme="minorHAnsi" w:hAnsiTheme="minorHAnsi" w:cstheme="minorHAnsi"/>
          <w:bCs/>
          <w:sz w:val="22"/>
          <w:szCs w:val="22"/>
          <w:lang w:val="en-US"/>
        </w:rPr>
        <w:t>Education, Formation and the Church II (</w:t>
      </w:r>
      <w:proofErr w:type="spellStart"/>
      <w:r w:rsidR="005C6D72" w:rsidRPr="002C0644">
        <w:rPr>
          <w:rFonts w:asciiTheme="minorHAnsi" w:hAnsiTheme="minorHAnsi" w:cstheme="minorHAnsi"/>
          <w:bCs/>
          <w:sz w:val="22"/>
          <w:szCs w:val="22"/>
          <w:lang w:val="en-US"/>
        </w:rPr>
        <w:t>ThUK</w:t>
      </w:r>
      <w:proofErr w:type="spellEnd"/>
      <w:r w:rsidR="005C6D72" w:rsidRPr="002C064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</w:t>
      </w:r>
      <w:proofErr w:type="spellStart"/>
      <w:r w:rsidR="005C6D72" w:rsidRPr="002C0644">
        <w:rPr>
          <w:rFonts w:asciiTheme="minorHAnsi" w:hAnsiTheme="minorHAnsi" w:cstheme="minorHAnsi"/>
          <w:bCs/>
          <w:sz w:val="22"/>
          <w:szCs w:val="22"/>
          <w:lang w:val="en-US"/>
        </w:rPr>
        <w:t>en</w:t>
      </w:r>
      <w:proofErr w:type="spellEnd"/>
      <w:r w:rsidR="005C6D72" w:rsidRPr="002C0644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 TUA</w:t>
      </w:r>
      <w:r>
        <w:rPr>
          <w:rFonts w:asciiTheme="minorHAnsi" w:hAnsiTheme="minorHAnsi" w:cstheme="minorHAnsi"/>
          <w:bCs/>
          <w:sz w:val="22"/>
          <w:szCs w:val="22"/>
          <w:lang w:val="en-US"/>
        </w:rPr>
        <w:t>) (publication in preparation)</w:t>
      </w:r>
    </w:p>
    <w:p w14:paraId="1D96D3D3" w14:textId="057A7D6F" w:rsidR="005F1689" w:rsidRPr="005F1689" w:rsidRDefault="005F1689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Cs/>
          <w:sz w:val="22"/>
          <w:szCs w:val="22"/>
          <w:lang w:val="en-US"/>
        </w:rPr>
      </w:pPr>
      <w:r w:rsidRPr="005F1689">
        <w:rPr>
          <w:rFonts w:asciiTheme="minorHAnsi" w:hAnsiTheme="minorHAnsi" w:cstheme="minorHAnsi"/>
          <w:bCs/>
          <w:sz w:val="22"/>
          <w:szCs w:val="22"/>
          <w:lang w:val="en-US"/>
        </w:rPr>
        <w:t>2018, ‘</w:t>
      </w:r>
      <w:r w:rsidRPr="005F1689">
        <w:rPr>
          <w:rFonts w:asciiTheme="minorHAnsi" w:hAnsiTheme="minorHAnsi" w:cstheme="minorHAnsi"/>
          <w:sz w:val="22"/>
          <w:szCs w:val="22"/>
          <w:lang w:val="en-US"/>
        </w:rPr>
        <w:t xml:space="preserve">‘Love relationships and the Family Tie. Response to Catherine </w:t>
      </w:r>
      <w:proofErr w:type="spellStart"/>
      <w:r w:rsidRPr="005F1689">
        <w:rPr>
          <w:rFonts w:asciiTheme="minorHAnsi" w:hAnsiTheme="minorHAnsi" w:cstheme="minorHAnsi"/>
          <w:sz w:val="22"/>
          <w:szCs w:val="22"/>
          <w:lang w:val="en-US"/>
        </w:rPr>
        <w:t>Chalier</w:t>
      </w:r>
      <w:proofErr w:type="spellEnd"/>
      <w:r w:rsidRPr="005F1689">
        <w:rPr>
          <w:rFonts w:asciiTheme="minorHAnsi" w:hAnsiTheme="minorHAnsi" w:cstheme="minorHAnsi"/>
          <w:sz w:val="22"/>
          <w:szCs w:val="22"/>
          <w:lang w:val="en-US"/>
        </w:rPr>
        <w:t>, ‘The Asymmetry of Love According to Levinas and Jewish Tradition’’ 6 Dec 2018 Mennonite Seminary Amsterdam VU</w:t>
      </w:r>
    </w:p>
    <w:p w14:paraId="4CDBE729" w14:textId="491756A2" w:rsidR="003D4702" w:rsidRPr="0041661D" w:rsidRDefault="003D4702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bCs/>
          <w:sz w:val="22"/>
          <w:szCs w:val="22"/>
        </w:rPr>
      </w:pPr>
      <w:r w:rsidRPr="005F1689">
        <w:rPr>
          <w:rFonts w:asciiTheme="minorHAnsi" w:hAnsiTheme="minorHAnsi" w:cstheme="minorHAnsi"/>
          <w:sz w:val="22"/>
          <w:szCs w:val="22"/>
        </w:rPr>
        <w:t xml:space="preserve">2015, </w:t>
      </w:r>
      <w:proofErr w:type="spellStart"/>
      <w:r w:rsidRPr="005F1689">
        <w:rPr>
          <w:rFonts w:asciiTheme="minorHAnsi" w:hAnsiTheme="minorHAnsi" w:cstheme="minorHAnsi"/>
          <w:sz w:val="22"/>
          <w:szCs w:val="22"/>
        </w:rPr>
        <w:t>invited</w:t>
      </w:r>
      <w:proofErr w:type="spellEnd"/>
      <w:r w:rsidRPr="003D4702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</w:rPr>
        <w:t>lecture</w:t>
      </w:r>
      <w:proofErr w:type="spellEnd"/>
      <w:r w:rsidRPr="003D4702">
        <w:rPr>
          <w:rFonts w:asciiTheme="minorHAnsi" w:hAnsiTheme="minorHAnsi"/>
          <w:sz w:val="22"/>
          <w:szCs w:val="22"/>
        </w:rPr>
        <w:t xml:space="preserve">, ‘De burger als ‘autonoom </w:t>
      </w:r>
      <w:r w:rsidRPr="003D4702">
        <w:rPr>
          <w:rFonts w:asciiTheme="minorHAnsi" w:hAnsiTheme="minorHAnsi"/>
          <w:i/>
          <w:sz w:val="22"/>
          <w:szCs w:val="22"/>
        </w:rPr>
        <w:t>maar ook</w:t>
      </w:r>
      <w:r w:rsidRPr="003D4702">
        <w:rPr>
          <w:rFonts w:asciiTheme="minorHAnsi" w:hAnsiTheme="minorHAnsi"/>
          <w:sz w:val="22"/>
          <w:szCs w:val="22"/>
        </w:rPr>
        <w:t xml:space="preserve"> verbonden’. </w:t>
      </w:r>
      <w:r w:rsidRPr="003D4702">
        <w:rPr>
          <w:rFonts w:asciiTheme="minorHAnsi" w:hAnsiTheme="minorHAnsi"/>
          <w:sz w:val="22"/>
          <w:szCs w:val="22"/>
          <w:lang w:val="en-US"/>
        </w:rPr>
        <w:t xml:space="preserve">Op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zoek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naar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een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constructieve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relatie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tussen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privé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en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publiek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’ (translation: ‘the citizen as autonomous and related. In search of a constructive relationship between the private and the public);  expert meeting ‘De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utopie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van het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personalisme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’ (Personalism: a utopia?) </w:t>
      </w:r>
      <w:proofErr w:type="spellStart"/>
      <w:r w:rsidRPr="003D4702">
        <w:rPr>
          <w:rFonts w:asciiTheme="minorHAnsi" w:hAnsiTheme="minorHAnsi"/>
          <w:sz w:val="22"/>
          <w:szCs w:val="22"/>
        </w:rPr>
        <w:t>Catholic</w:t>
      </w:r>
      <w:proofErr w:type="spellEnd"/>
      <w:r w:rsidRPr="003D4702">
        <w:rPr>
          <w:rFonts w:asciiTheme="minorHAnsi" w:hAnsiTheme="minorHAnsi"/>
          <w:sz w:val="22"/>
          <w:szCs w:val="22"/>
        </w:rPr>
        <w:t xml:space="preserve"> </w:t>
      </w:r>
      <w:r w:rsidRPr="003D470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University of Leuven, Belgium &amp; KADOC (Katholiek Documentatie- en Onderzoekscentrum voor Religie, Cultuur en Samenleving), KU Leuven Wilfried Martens Fonds en SPES vzw (</w:t>
      </w:r>
      <w:proofErr w:type="spellStart"/>
      <w:r w:rsidRPr="003D470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SPiritualiteit</w:t>
      </w:r>
      <w:proofErr w:type="spellEnd"/>
      <w:r w:rsidRPr="003D4702"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 in Economie en Samenleving)</w:t>
      </w:r>
    </w:p>
    <w:p w14:paraId="65181055" w14:textId="4C9A1614" w:rsidR="003D4702" w:rsidRPr="003D4702" w:rsidRDefault="003D4702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41661D">
        <w:rPr>
          <w:rFonts w:asciiTheme="minorHAnsi" w:hAnsiTheme="minorHAnsi"/>
          <w:sz w:val="22"/>
          <w:szCs w:val="22"/>
          <w:lang w:val="en-US"/>
        </w:rPr>
        <w:t>2013</w:t>
      </w:r>
      <w:r w:rsidR="00CA1238" w:rsidRPr="0041661D">
        <w:rPr>
          <w:rFonts w:asciiTheme="minorHAnsi" w:hAnsiTheme="minorHAnsi"/>
          <w:sz w:val="22"/>
          <w:szCs w:val="22"/>
          <w:lang w:val="en-US"/>
        </w:rPr>
        <w:t>,</w:t>
      </w:r>
      <w:r w:rsidRPr="0041661D">
        <w:rPr>
          <w:rFonts w:asciiTheme="minorHAnsi" w:hAnsiTheme="minorHAnsi"/>
          <w:sz w:val="22"/>
          <w:szCs w:val="22"/>
          <w:lang w:val="en-US"/>
        </w:rPr>
        <w:t xml:space="preserve"> invited lecture ‘</w:t>
      </w:r>
      <w:r w:rsidRPr="0041661D">
        <w:rPr>
          <w:rFonts w:asciiTheme="minorHAnsi" w:hAnsiTheme="minorHAnsi" w:cs="Arial"/>
          <w:bCs/>
          <w:sz w:val="22"/>
          <w:szCs w:val="22"/>
          <w:lang w:val="en-US"/>
        </w:rPr>
        <w:t xml:space="preserve">Telling images. </w:t>
      </w:r>
      <w:r w:rsidRPr="003D4702">
        <w:rPr>
          <w:rFonts w:asciiTheme="minorHAnsi" w:hAnsiTheme="minorHAnsi" w:cs="Arial"/>
          <w:bCs/>
          <w:sz w:val="22"/>
          <w:szCs w:val="22"/>
          <w:lang w:val="en-GB"/>
        </w:rPr>
        <w:t>On the possibility of an ‘iconic turn’ in theological ethics</w:t>
      </w:r>
      <w:r w:rsidRPr="003D4702">
        <w:rPr>
          <w:rFonts w:asciiTheme="minorHAnsi" w:hAnsiTheme="minorHAnsi"/>
          <w:sz w:val="22"/>
          <w:szCs w:val="22"/>
          <w:lang w:val="en-US"/>
        </w:rPr>
        <w:t xml:space="preserve">’, expert meeting ‘Die Zeit der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Bilder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.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Ikonische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Repräsentation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und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Temporalität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>’,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D4702">
        <w:rPr>
          <w:rFonts w:asciiTheme="minorHAnsi" w:hAnsiTheme="minorHAnsi"/>
          <w:sz w:val="22"/>
          <w:szCs w:val="22"/>
          <w:lang w:val="en-US"/>
        </w:rPr>
        <w:t>DFG-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Projekt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‘Bild und Zeit.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Exegetische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hermeneutische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und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systematisch-theologische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Untersuchungen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zur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Bildlichkeit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religiöser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Repäsentationsformen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’,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prof.dr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 xml:space="preserve">. M. </w:t>
      </w:r>
      <w:proofErr w:type="spellStart"/>
      <w:r w:rsidRPr="003D4702">
        <w:rPr>
          <w:rFonts w:asciiTheme="minorHAnsi" w:hAnsiTheme="minorHAnsi"/>
          <w:sz w:val="22"/>
          <w:szCs w:val="22"/>
          <w:lang w:val="en-US"/>
        </w:rPr>
        <w:t>Moxter</w:t>
      </w:r>
      <w:proofErr w:type="spellEnd"/>
      <w:r w:rsidRPr="003D4702">
        <w:rPr>
          <w:rFonts w:asciiTheme="minorHAnsi" w:hAnsiTheme="minorHAnsi"/>
          <w:sz w:val="22"/>
          <w:szCs w:val="22"/>
          <w:lang w:val="en-US"/>
        </w:rPr>
        <w:t>, Hamburg, Germany</w:t>
      </w:r>
    </w:p>
    <w:p w14:paraId="33C47CD9" w14:textId="4E4DD8E7" w:rsidR="00C83AAD" w:rsidRPr="00297D9D" w:rsidRDefault="00DA69BE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="Arial"/>
          <w:b/>
          <w:bCs/>
          <w:sz w:val="22"/>
          <w:szCs w:val="22"/>
          <w:lang w:val="en-US"/>
        </w:rPr>
      </w:pPr>
      <w:r w:rsidRPr="00297D9D">
        <w:rPr>
          <w:rFonts w:asciiTheme="minorHAnsi" w:hAnsiTheme="minorHAnsi"/>
          <w:sz w:val="22"/>
          <w:szCs w:val="22"/>
          <w:lang w:val="en-US"/>
        </w:rPr>
        <w:t>2012</w:t>
      </w:r>
      <w:r w:rsidR="00CA1238">
        <w:rPr>
          <w:rFonts w:asciiTheme="minorHAnsi" w:hAnsiTheme="minorHAnsi"/>
          <w:sz w:val="22"/>
          <w:szCs w:val="22"/>
          <w:lang w:val="en-US"/>
        </w:rPr>
        <w:t>,</w:t>
      </w:r>
      <w:r w:rsidRPr="00297D9D">
        <w:rPr>
          <w:rFonts w:asciiTheme="minorHAnsi" w:hAnsiTheme="minorHAnsi"/>
          <w:sz w:val="22"/>
          <w:szCs w:val="22"/>
          <w:lang w:val="en-US"/>
        </w:rPr>
        <w:t xml:space="preserve"> keynote lecture ‘</w:t>
      </w:r>
      <w:r w:rsidR="00CA1238">
        <w:rPr>
          <w:rFonts w:asciiTheme="minorHAnsi" w:hAnsiTheme="minorHAnsi" w:cs="Arial"/>
          <w:bCs/>
          <w:sz w:val="22"/>
          <w:szCs w:val="22"/>
          <w:lang w:val="en-GB"/>
        </w:rPr>
        <w:t>The Embodied Character of “</w:t>
      </w:r>
      <w:r w:rsidRPr="00297D9D">
        <w:rPr>
          <w:rFonts w:asciiTheme="minorHAnsi" w:hAnsiTheme="minorHAnsi" w:cs="Arial"/>
          <w:bCs/>
          <w:sz w:val="22"/>
          <w:szCs w:val="22"/>
          <w:lang w:val="en-GB"/>
        </w:rPr>
        <w:t>Acknowledging God</w:t>
      </w:r>
      <w:r w:rsidR="00CA1238">
        <w:rPr>
          <w:rFonts w:asciiTheme="minorHAnsi" w:hAnsiTheme="minorHAnsi" w:cs="Arial"/>
          <w:bCs/>
          <w:sz w:val="22"/>
          <w:szCs w:val="22"/>
          <w:lang w:val="en-GB"/>
        </w:rPr>
        <w:t>”</w:t>
      </w:r>
      <w:r w:rsidRPr="00297D9D">
        <w:rPr>
          <w:rFonts w:asciiTheme="minorHAnsi" w:hAnsiTheme="minorHAnsi" w:cs="Arial"/>
          <w:bCs/>
          <w:sz w:val="22"/>
          <w:szCs w:val="22"/>
          <w:lang w:val="en-GB"/>
        </w:rPr>
        <w:t>. A Contribution to Understanding the Relationship between Transcendence and Embodiment on the Basis of Hosea’,</w:t>
      </w:r>
      <w:r w:rsidRPr="00297D9D">
        <w:rPr>
          <w:rFonts w:asciiTheme="minorHAnsi" w:hAnsiTheme="minorHAnsi"/>
          <w:sz w:val="22"/>
          <w:szCs w:val="22"/>
          <w:lang w:val="en-US"/>
        </w:rPr>
        <w:t xml:space="preserve"> Biannual Conference of the European Society for Philosophy of Religion </w:t>
      </w:r>
      <w:r w:rsidR="0082526E" w:rsidRPr="00297D9D">
        <w:rPr>
          <w:rFonts w:asciiTheme="minorHAnsi" w:hAnsiTheme="minorHAnsi"/>
          <w:sz w:val="22"/>
          <w:szCs w:val="22"/>
          <w:lang w:val="en-US"/>
        </w:rPr>
        <w:t xml:space="preserve">‘Embodied Religion’ </w:t>
      </w:r>
      <w:r w:rsidRPr="00297D9D">
        <w:rPr>
          <w:rFonts w:asciiTheme="minorHAnsi" w:hAnsiTheme="minorHAnsi"/>
          <w:sz w:val="22"/>
          <w:szCs w:val="22"/>
          <w:lang w:val="en-US"/>
        </w:rPr>
        <w:t>(ESPR)</w:t>
      </w:r>
      <w:r w:rsidR="002469CB" w:rsidRPr="00297D9D">
        <w:rPr>
          <w:rFonts w:asciiTheme="minorHAnsi" w:hAnsiTheme="minorHAnsi"/>
          <w:sz w:val="22"/>
          <w:szCs w:val="22"/>
          <w:lang w:val="en-US"/>
        </w:rPr>
        <w:t xml:space="preserve">, </w:t>
      </w:r>
      <w:proofErr w:type="spellStart"/>
      <w:r w:rsidR="002469CB" w:rsidRPr="00297D9D">
        <w:rPr>
          <w:rFonts w:asciiTheme="minorHAnsi" w:hAnsiTheme="minorHAnsi"/>
          <w:sz w:val="22"/>
          <w:szCs w:val="22"/>
          <w:lang w:val="en-US"/>
        </w:rPr>
        <w:t>Soesterberg</w:t>
      </w:r>
      <w:proofErr w:type="spellEnd"/>
      <w:r w:rsidR="002469CB" w:rsidRPr="00297D9D">
        <w:rPr>
          <w:rFonts w:asciiTheme="minorHAnsi" w:hAnsiTheme="minorHAnsi"/>
          <w:sz w:val="22"/>
          <w:szCs w:val="22"/>
          <w:lang w:val="en-US"/>
        </w:rPr>
        <w:t xml:space="preserve">, The Netherlands </w:t>
      </w:r>
    </w:p>
    <w:p w14:paraId="13F67191" w14:textId="77777777" w:rsidR="00A21D2E" w:rsidRPr="002469CB" w:rsidRDefault="00C83AAD" w:rsidP="0066507E">
      <w:pPr>
        <w:numPr>
          <w:ilvl w:val="0"/>
          <w:numId w:val="12"/>
        </w:numPr>
        <w:spacing w:line="276" w:lineRule="auto"/>
        <w:rPr>
          <w:rFonts w:asciiTheme="minorHAnsi" w:hAnsiTheme="minorHAnsi"/>
          <w:b/>
          <w:i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 xml:space="preserve">2006, 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Invited public lectures </w:t>
      </w:r>
      <w:r w:rsidRPr="002469CB">
        <w:rPr>
          <w:rFonts w:asciiTheme="minorHAnsi" w:hAnsiTheme="minorHAnsi"/>
          <w:sz w:val="22"/>
          <w:szCs w:val="22"/>
          <w:lang w:val="en-US"/>
        </w:rPr>
        <w:t>‘</w:t>
      </w:r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Das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Böse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bei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Kant und Barth. Ein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Vergleich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zwischen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ethischen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und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religiösen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Betrachtungsweisen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 xml:space="preserve"> des </w:t>
      </w:r>
      <w:proofErr w:type="spellStart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Bösen</w:t>
      </w:r>
      <w:proofErr w:type="spellEnd"/>
      <w:r w:rsidRPr="002469CB">
        <w:rPr>
          <w:rFonts w:asciiTheme="minorHAnsi" w:hAnsiTheme="minorHAnsi" w:cs="Arial"/>
          <w:bCs/>
          <w:sz w:val="22"/>
          <w:szCs w:val="22"/>
          <w:lang w:val="en-US"/>
        </w:rPr>
        <w:t>’</w:t>
      </w:r>
      <w:r w:rsidRPr="002469CB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, </w:t>
      </w:r>
      <w:r w:rsidR="00DA69BE" w:rsidRPr="002469C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2469CB">
        <w:rPr>
          <w:rFonts w:asciiTheme="minorHAnsi" w:hAnsiTheme="minorHAnsi"/>
          <w:sz w:val="22"/>
          <w:szCs w:val="22"/>
          <w:lang w:val="en-GB"/>
        </w:rPr>
        <w:t>University of Marburg, Faculty of Theology, department of Systematic Theology</w:t>
      </w:r>
    </w:p>
    <w:p w14:paraId="706F8E41" w14:textId="77777777" w:rsidR="00A60D1D" w:rsidRPr="002469CB" w:rsidRDefault="00A21D2E" w:rsidP="0066507E">
      <w:pPr>
        <w:numPr>
          <w:ilvl w:val="0"/>
          <w:numId w:val="12"/>
        </w:numPr>
        <w:spacing w:line="276" w:lineRule="auto"/>
        <w:ind w:left="680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 xml:space="preserve">2004 </w:t>
      </w:r>
      <w:proofErr w:type="spellStart"/>
      <w:r w:rsidRPr="002469CB">
        <w:rPr>
          <w:rFonts w:asciiTheme="minorHAnsi" w:hAnsiTheme="minorHAnsi"/>
          <w:sz w:val="22"/>
          <w:szCs w:val="22"/>
        </w:rPr>
        <w:t>Invited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sz w:val="22"/>
          <w:szCs w:val="22"/>
        </w:rPr>
        <w:t>lecture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‘Kernideeën van Kants </w:t>
      </w:r>
      <w:proofErr w:type="spellStart"/>
      <w:r w:rsidRPr="002469CB">
        <w:rPr>
          <w:rFonts w:asciiTheme="minorHAnsi" w:hAnsiTheme="minorHAnsi"/>
          <w:i/>
          <w:sz w:val="22"/>
          <w:szCs w:val="22"/>
        </w:rPr>
        <w:t>Religion</w:t>
      </w:r>
      <w:proofErr w:type="spellEnd"/>
      <w:r w:rsidRPr="002469C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/>
          <w:sz w:val="22"/>
          <w:szCs w:val="22"/>
        </w:rPr>
        <w:t>innerhalb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aan de hand van het </w:t>
      </w:r>
      <w:proofErr w:type="spellStart"/>
      <w:r w:rsidRPr="002469CB">
        <w:rPr>
          <w:rFonts w:asciiTheme="minorHAnsi" w:hAnsiTheme="minorHAnsi"/>
          <w:i/>
          <w:sz w:val="22"/>
          <w:szCs w:val="22"/>
        </w:rPr>
        <w:t>Erste</w:t>
      </w:r>
      <w:proofErr w:type="spellEnd"/>
      <w:r w:rsidRPr="002469C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/>
          <w:sz w:val="22"/>
          <w:szCs w:val="22"/>
        </w:rPr>
        <w:t>Stück</w:t>
      </w:r>
      <w:proofErr w:type="spellEnd"/>
      <w:r w:rsidRPr="002469CB">
        <w:rPr>
          <w:rFonts w:asciiTheme="minorHAnsi" w:hAnsiTheme="minorHAnsi"/>
          <w:i/>
          <w:sz w:val="22"/>
          <w:szCs w:val="22"/>
        </w:rPr>
        <w:t>’</w:t>
      </w:r>
      <w:r w:rsidR="002469CB" w:rsidRPr="002469CB">
        <w:rPr>
          <w:rFonts w:asciiTheme="minorHAnsi" w:hAnsiTheme="minorHAnsi"/>
          <w:sz w:val="22"/>
          <w:szCs w:val="22"/>
        </w:rPr>
        <w:t>,</w:t>
      </w:r>
      <w:r w:rsidRPr="002469CB">
        <w:rPr>
          <w:rFonts w:asciiTheme="minorHAnsi" w:hAnsiTheme="minorHAnsi"/>
          <w:sz w:val="22"/>
          <w:szCs w:val="22"/>
        </w:rPr>
        <w:t xml:space="preserve"> University of </w:t>
      </w:r>
      <w:proofErr w:type="spellStart"/>
      <w:r w:rsidRPr="002469CB">
        <w:rPr>
          <w:rFonts w:asciiTheme="minorHAnsi" w:hAnsiTheme="minorHAnsi"/>
          <w:sz w:val="22"/>
          <w:szCs w:val="22"/>
        </w:rPr>
        <w:t>Antwerp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(UFSIA), </w:t>
      </w:r>
      <w:proofErr w:type="spellStart"/>
      <w:r w:rsidRPr="002469CB">
        <w:rPr>
          <w:rFonts w:asciiTheme="minorHAnsi" w:hAnsiTheme="minorHAnsi"/>
          <w:sz w:val="22"/>
          <w:szCs w:val="22"/>
        </w:rPr>
        <w:t>department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of </w:t>
      </w:r>
      <w:proofErr w:type="spellStart"/>
      <w:r w:rsidRPr="002469CB">
        <w:rPr>
          <w:rFonts w:asciiTheme="minorHAnsi" w:hAnsiTheme="minorHAnsi"/>
          <w:sz w:val="22"/>
          <w:szCs w:val="22"/>
        </w:rPr>
        <w:t>philosophy</w:t>
      </w:r>
      <w:proofErr w:type="spellEnd"/>
      <w:r w:rsidR="002469CB" w:rsidRPr="002469CB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2469CB" w:rsidRPr="002469CB">
        <w:rPr>
          <w:rFonts w:asciiTheme="minorHAnsi" w:hAnsiTheme="minorHAnsi"/>
          <w:sz w:val="22"/>
          <w:szCs w:val="22"/>
        </w:rPr>
        <w:t>Antwerp</w:t>
      </w:r>
      <w:proofErr w:type="spellEnd"/>
      <w:r w:rsidR="002469CB" w:rsidRPr="002469CB">
        <w:rPr>
          <w:rFonts w:asciiTheme="minorHAnsi" w:hAnsiTheme="minorHAnsi"/>
          <w:sz w:val="22"/>
          <w:szCs w:val="22"/>
        </w:rPr>
        <w:t>, Belgium</w:t>
      </w:r>
    </w:p>
    <w:p w14:paraId="02B157DE" w14:textId="77777777" w:rsidR="00A60D1D" w:rsidRPr="002469CB" w:rsidRDefault="00A60D1D" w:rsidP="0066507E">
      <w:pPr>
        <w:spacing w:line="276" w:lineRule="auto"/>
        <w:ind w:left="320"/>
        <w:rPr>
          <w:rFonts w:asciiTheme="minorHAnsi" w:hAnsiTheme="minorHAnsi"/>
          <w:sz w:val="22"/>
          <w:szCs w:val="22"/>
        </w:rPr>
      </w:pPr>
    </w:p>
    <w:p w14:paraId="688483B0" w14:textId="0C280BFF" w:rsidR="00A60D1D" w:rsidRPr="00DE2478" w:rsidRDefault="002469CB" w:rsidP="0066507E">
      <w:pPr>
        <w:spacing w:line="276" w:lineRule="auto"/>
        <w:ind w:left="320"/>
        <w:rPr>
          <w:rFonts w:asciiTheme="minorHAnsi" w:hAnsiTheme="minorHAnsi"/>
          <w:sz w:val="22"/>
          <w:szCs w:val="22"/>
          <w:lang w:val="en-US"/>
        </w:rPr>
      </w:pPr>
      <w:r w:rsidRPr="00DE2478">
        <w:rPr>
          <w:rFonts w:asciiTheme="minorHAnsi" w:hAnsiTheme="minorHAnsi"/>
          <w:sz w:val="22"/>
          <w:szCs w:val="22"/>
          <w:lang w:val="en-US"/>
        </w:rPr>
        <w:t>Conference</w:t>
      </w:r>
      <w:r w:rsidR="00CA1238" w:rsidRPr="00DE2478">
        <w:rPr>
          <w:rFonts w:asciiTheme="minorHAnsi" w:hAnsiTheme="minorHAnsi"/>
          <w:sz w:val="22"/>
          <w:szCs w:val="22"/>
          <w:lang w:val="en-US"/>
        </w:rPr>
        <w:t>/ expert meeting</w:t>
      </w:r>
      <w:r w:rsidRPr="00DE2478">
        <w:rPr>
          <w:rFonts w:asciiTheme="minorHAnsi" w:hAnsiTheme="minorHAnsi"/>
          <w:sz w:val="22"/>
          <w:szCs w:val="22"/>
          <w:lang w:val="en-US"/>
        </w:rPr>
        <w:t xml:space="preserve"> with p</w:t>
      </w:r>
      <w:r w:rsidR="00A60D1D" w:rsidRPr="00DE2478">
        <w:rPr>
          <w:rFonts w:asciiTheme="minorHAnsi" w:hAnsiTheme="minorHAnsi"/>
          <w:sz w:val="22"/>
          <w:szCs w:val="22"/>
          <w:lang w:val="en-US"/>
        </w:rPr>
        <w:t xml:space="preserve">aper presentation </w:t>
      </w:r>
    </w:p>
    <w:p w14:paraId="6E81307D" w14:textId="0B11DEF8" w:rsidR="00AE7AC6" w:rsidRPr="00CA1238" w:rsidRDefault="00AE7AC6" w:rsidP="0066507E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CA1238">
        <w:rPr>
          <w:rFonts w:asciiTheme="minorHAnsi" w:hAnsiTheme="minorHAnsi" w:cstheme="minorHAnsi"/>
          <w:sz w:val="22"/>
          <w:szCs w:val="22"/>
          <w:lang w:val="en-US"/>
        </w:rPr>
        <w:t xml:space="preserve">2020, </w:t>
      </w:r>
      <w:r w:rsidR="00CA1238">
        <w:rPr>
          <w:rFonts w:asciiTheme="minorHAnsi" w:hAnsiTheme="minorHAnsi" w:cstheme="minorHAnsi"/>
          <w:sz w:val="22"/>
          <w:szCs w:val="22"/>
          <w:lang w:val="en-US"/>
        </w:rPr>
        <w:t>‘</w:t>
      </w:r>
      <w:r w:rsidR="00CA1238" w:rsidRPr="00CA1238">
        <w:rPr>
          <w:rFonts w:asciiTheme="minorHAnsi" w:hAnsiTheme="minorHAnsi" w:cstheme="minorHAnsi"/>
          <w:sz w:val="22"/>
          <w:szCs w:val="22"/>
          <w:lang w:val="en-GB"/>
        </w:rPr>
        <w:t>Family and the transcendent character of ‘being called out of ourselves’</w:t>
      </w:r>
      <w:r w:rsidR="00CA1238">
        <w:rPr>
          <w:rFonts w:asciiTheme="minorHAnsi" w:hAnsiTheme="minorHAnsi" w:cstheme="minorHAnsi"/>
          <w:sz w:val="22"/>
          <w:szCs w:val="22"/>
          <w:lang w:val="en-GB"/>
        </w:rPr>
        <w:t xml:space="preserve">, </w:t>
      </w:r>
      <w:r w:rsidRPr="00CA1238">
        <w:rPr>
          <w:rFonts w:asciiTheme="minorHAnsi" w:hAnsiTheme="minorHAnsi" w:cstheme="minorHAnsi"/>
          <w:sz w:val="22"/>
          <w:szCs w:val="22"/>
          <w:lang w:val="en-US"/>
        </w:rPr>
        <w:t>Expert meeting Moral Compass Project</w:t>
      </w:r>
      <w:r w:rsidR="00CA1238" w:rsidRPr="00CA1238">
        <w:rPr>
          <w:rFonts w:asciiTheme="minorHAnsi" w:hAnsiTheme="minorHAnsi" w:cstheme="minorHAnsi"/>
          <w:sz w:val="22"/>
          <w:szCs w:val="22"/>
          <w:lang w:val="en-US"/>
        </w:rPr>
        <w:t xml:space="preserve"> ‘Recognizing a Transcendent Good’</w:t>
      </w:r>
    </w:p>
    <w:p w14:paraId="3EBCDEF1" w14:textId="77777777" w:rsidR="00710911" w:rsidRPr="00710911" w:rsidRDefault="00710911" w:rsidP="0066507E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2019, </w:t>
      </w:r>
      <w:r w:rsidR="00AA0BA3">
        <w:rPr>
          <w:rFonts w:asciiTheme="minorHAnsi" w:hAnsiTheme="minorHAnsi" w:cs="Arial"/>
          <w:sz w:val="22"/>
          <w:szCs w:val="22"/>
          <w:lang w:val="en-US"/>
        </w:rPr>
        <w:t xml:space="preserve">‘Kinship – Between Anthropology and Theology’, </w:t>
      </w:r>
      <w:r w:rsidR="00AA0BA3">
        <w:rPr>
          <w:rFonts w:asciiTheme="minorHAnsi" w:hAnsiTheme="minorHAnsi"/>
          <w:sz w:val="22"/>
          <w:szCs w:val="22"/>
          <w:lang w:val="en-GB"/>
        </w:rPr>
        <w:t xml:space="preserve">2019, </w:t>
      </w:r>
      <w:r w:rsidR="00AA0BA3" w:rsidRPr="00080A33">
        <w:rPr>
          <w:rFonts w:asciiTheme="minorHAnsi" w:hAnsiTheme="minorHAnsi"/>
          <w:sz w:val="22"/>
          <w:szCs w:val="22"/>
          <w:lang w:val="en-US"/>
        </w:rPr>
        <w:t xml:space="preserve">‘Sisters in Arms. Reinventing the Bond between Philosophy and Theology after the Empirical Turn’, </w:t>
      </w:r>
      <w:proofErr w:type="spellStart"/>
      <w:r w:rsidR="00AA0BA3" w:rsidRPr="00080A33">
        <w:rPr>
          <w:rFonts w:asciiTheme="minorHAnsi" w:hAnsiTheme="minorHAnsi"/>
          <w:sz w:val="22"/>
          <w:szCs w:val="22"/>
          <w:lang w:val="en-US"/>
        </w:rPr>
        <w:t>Møller</w:t>
      </w:r>
      <w:proofErr w:type="spellEnd"/>
      <w:r w:rsidR="00AA0BA3" w:rsidRPr="00080A33">
        <w:rPr>
          <w:rFonts w:asciiTheme="minorHAnsi" w:hAnsiTheme="minorHAnsi"/>
          <w:sz w:val="22"/>
          <w:szCs w:val="22"/>
          <w:lang w:val="en-US"/>
        </w:rPr>
        <w:t xml:space="preserve"> Institute Cambridge UK</w:t>
      </w:r>
    </w:p>
    <w:p w14:paraId="07BC0A0D" w14:textId="213D7DFA" w:rsidR="00A2357C" w:rsidRPr="00A2357C" w:rsidRDefault="00A2357C" w:rsidP="0066507E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2015, preparatory research meeting on family in Lyon,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prof.dr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. Jean-Philippe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Pierron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proofErr w:type="spellStart"/>
      <w:r>
        <w:rPr>
          <w:rFonts w:asciiTheme="minorHAnsi" w:hAnsiTheme="minorHAnsi" w:cs="Arial"/>
          <w:sz w:val="22"/>
          <w:szCs w:val="22"/>
          <w:lang w:val="en-US"/>
        </w:rPr>
        <w:t>Faculté</w:t>
      </w:r>
      <w:proofErr w:type="spellEnd"/>
      <w:r>
        <w:rPr>
          <w:rFonts w:asciiTheme="minorHAnsi" w:hAnsiTheme="minorHAnsi" w:cs="Arial"/>
          <w:sz w:val="22"/>
          <w:szCs w:val="22"/>
          <w:lang w:val="en-US"/>
        </w:rPr>
        <w:t xml:space="preserve"> de Philosophie, Université de Lyon</w:t>
      </w:r>
    </w:p>
    <w:p w14:paraId="6EC19286" w14:textId="3BDD1D79" w:rsidR="00A60D1D" w:rsidRPr="002469CB" w:rsidRDefault="00522BDA" w:rsidP="0066507E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 xml:space="preserve">2014, </w:t>
      </w:r>
      <w:r w:rsidR="00A60D1D" w:rsidRPr="002469CB">
        <w:rPr>
          <w:rFonts w:asciiTheme="minorHAnsi" w:hAnsiTheme="minorHAnsi"/>
          <w:sz w:val="22"/>
          <w:szCs w:val="22"/>
          <w:lang w:val="en-US"/>
        </w:rPr>
        <w:t>‘</w:t>
      </w:r>
      <w:r w:rsidR="00A60D1D" w:rsidRPr="00AA0BA3">
        <w:rPr>
          <w:rFonts w:asciiTheme="minorHAnsi" w:hAnsiTheme="minorHAnsi" w:cs="Arial"/>
          <w:iCs/>
          <w:sz w:val="22"/>
          <w:szCs w:val="22"/>
          <w:lang w:val="en-US"/>
        </w:rPr>
        <w:t xml:space="preserve">The Wager of Reassessing the Sacred: Reconsidering </w:t>
      </w:r>
      <w:r w:rsidR="00F22A86">
        <w:rPr>
          <w:rFonts w:asciiTheme="minorHAnsi" w:hAnsiTheme="minorHAnsi" w:cs="Arial"/>
          <w:iCs/>
          <w:sz w:val="22"/>
          <w:szCs w:val="22"/>
          <w:lang w:val="en-US"/>
        </w:rPr>
        <w:t>Ricœur</w:t>
      </w:r>
      <w:r w:rsidR="00A60D1D" w:rsidRPr="00AA0BA3">
        <w:rPr>
          <w:rFonts w:asciiTheme="minorHAnsi" w:hAnsiTheme="minorHAnsi" w:cs="Arial"/>
          <w:iCs/>
          <w:sz w:val="22"/>
          <w:szCs w:val="22"/>
          <w:lang w:val="en-US"/>
        </w:rPr>
        <w:t>’s Hermeneutic Turn in Times of Re-enchantment</w:t>
      </w:r>
      <w:r w:rsidR="00DE2478">
        <w:rPr>
          <w:rFonts w:asciiTheme="minorHAnsi" w:hAnsiTheme="minorHAnsi"/>
          <w:sz w:val="22"/>
          <w:szCs w:val="22"/>
          <w:lang w:val="en-US"/>
        </w:rPr>
        <w:t xml:space="preserve">’, </w:t>
      </w:r>
      <w:r w:rsidR="00DE2478" w:rsidRPr="002469CB">
        <w:rPr>
          <w:rFonts w:asciiTheme="minorHAnsi" w:hAnsiTheme="minorHAnsi"/>
          <w:sz w:val="22"/>
          <w:szCs w:val="22"/>
          <w:lang w:val="en-US"/>
        </w:rPr>
        <w:t xml:space="preserve">San </w:t>
      </w:r>
      <w:r w:rsidR="00DE2478">
        <w:rPr>
          <w:rFonts w:asciiTheme="minorHAnsi" w:hAnsiTheme="minorHAnsi"/>
          <w:sz w:val="22"/>
          <w:szCs w:val="22"/>
          <w:lang w:val="en-US"/>
        </w:rPr>
        <w:t>Diego</w:t>
      </w:r>
      <w:r w:rsidR="00DE2478" w:rsidRPr="002469CB">
        <w:rPr>
          <w:rFonts w:asciiTheme="minorHAnsi" w:hAnsiTheme="minorHAnsi"/>
          <w:sz w:val="22"/>
          <w:szCs w:val="22"/>
          <w:lang w:val="en-US"/>
        </w:rPr>
        <w:t xml:space="preserve">, US; paper presentation in </w:t>
      </w:r>
      <w:r w:rsidR="00F22A86">
        <w:rPr>
          <w:rFonts w:asciiTheme="minorHAnsi" w:hAnsiTheme="minorHAnsi"/>
          <w:sz w:val="22"/>
          <w:szCs w:val="22"/>
          <w:lang w:val="en-US"/>
        </w:rPr>
        <w:t>Ricœur</w:t>
      </w:r>
      <w:r w:rsidR="00DE2478" w:rsidRPr="002469CB">
        <w:rPr>
          <w:rFonts w:asciiTheme="minorHAnsi" w:hAnsiTheme="minorHAnsi"/>
          <w:sz w:val="22"/>
          <w:szCs w:val="22"/>
          <w:lang w:val="en-US"/>
        </w:rPr>
        <w:t xml:space="preserve"> Group</w:t>
      </w:r>
    </w:p>
    <w:p w14:paraId="131F09C1" w14:textId="77777777" w:rsidR="00A60D1D" w:rsidRPr="002469CB" w:rsidRDefault="00522BDA" w:rsidP="0066507E">
      <w:pPr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 w:cs="Arial"/>
          <w:iCs/>
          <w:sz w:val="22"/>
          <w:szCs w:val="22"/>
          <w:lang w:val="en-US"/>
        </w:rPr>
        <w:t>2014</w:t>
      </w:r>
      <w:r w:rsidR="00A60D1D" w:rsidRPr="002469CB">
        <w:rPr>
          <w:rFonts w:asciiTheme="minorHAnsi" w:hAnsiTheme="minorHAnsi" w:cs="Arial"/>
          <w:sz w:val="22"/>
          <w:szCs w:val="22"/>
          <w:lang w:val="en-US"/>
        </w:rPr>
        <w:t>,</w:t>
      </w:r>
      <w:r w:rsidRPr="002469CB">
        <w:rPr>
          <w:rFonts w:asciiTheme="minorHAnsi" w:hAnsiTheme="minorHAnsi" w:cs="Arial"/>
          <w:iCs/>
          <w:sz w:val="22"/>
          <w:szCs w:val="22"/>
          <w:lang w:val="en-US"/>
        </w:rPr>
        <w:t xml:space="preserve"> </w:t>
      </w:r>
      <w:r w:rsidR="00A60D1D" w:rsidRPr="002469CB">
        <w:rPr>
          <w:rFonts w:asciiTheme="minorHAnsi" w:hAnsiTheme="minorHAnsi" w:cs="Arial"/>
          <w:iCs/>
          <w:sz w:val="22"/>
          <w:szCs w:val="22"/>
          <w:lang w:val="en-US"/>
        </w:rPr>
        <w:t>‘</w:t>
      </w:r>
      <w:r w:rsidR="00A60D1D" w:rsidRPr="002469CB">
        <w:rPr>
          <w:rStyle w:val="apple-converted-space"/>
          <w:rFonts w:asciiTheme="minorHAnsi" w:hAnsiTheme="minorHAnsi" w:cs="Calibri"/>
          <w:sz w:val="22"/>
          <w:szCs w:val="22"/>
          <w:lang w:val="en-GB"/>
        </w:rPr>
        <w:t>At a Loss with the Family. An Ethical Contribution to Unravelling Current Confusions</w:t>
      </w:r>
      <w:r w:rsidR="00A60D1D" w:rsidRPr="002469CB">
        <w:rPr>
          <w:rFonts w:asciiTheme="minorHAnsi" w:hAnsiTheme="minorHAnsi" w:cs="Arial"/>
          <w:iCs/>
          <w:sz w:val="22"/>
          <w:szCs w:val="22"/>
          <w:lang w:val="en-US"/>
        </w:rPr>
        <w:t>’</w:t>
      </w:r>
      <w:r w:rsidRPr="002469CB">
        <w:rPr>
          <w:rFonts w:asciiTheme="minorHAnsi" w:hAnsiTheme="minorHAnsi" w:cs="Arial"/>
          <w:iCs/>
          <w:sz w:val="22"/>
          <w:szCs w:val="22"/>
          <w:lang w:val="en-US"/>
        </w:rPr>
        <w:t xml:space="preserve"> </w:t>
      </w:r>
      <w:r w:rsidRPr="002469CB">
        <w:rPr>
          <w:rFonts w:asciiTheme="minorHAnsi" w:hAnsiTheme="minorHAnsi" w:cs="Arial"/>
          <w:iCs/>
          <w:sz w:val="22"/>
          <w:szCs w:val="22"/>
          <w:lang w:val="en-US"/>
        </w:rPr>
        <w:lastRenderedPageBreak/>
        <w:t xml:space="preserve">UCSIA international academic workshop ‘The Family Kaleidoscope. </w:t>
      </w:r>
      <w:r w:rsidRPr="002469CB">
        <w:rPr>
          <w:rFonts w:asciiTheme="minorHAnsi" w:hAnsiTheme="minorHAnsi" w:cs="Arial"/>
          <w:sz w:val="22"/>
          <w:szCs w:val="22"/>
          <w:lang w:val="en-US"/>
        </w:rPr>
        <w:t>Evolving Partnerships and Parenting’, Antwerp, Belgium</w:t>
      </w:r>
    </w:p>
    <w:p w14:paraId="28C5FA52" w14:textId="77777777" w:rsidR="00635A55" w:rsidRPr="002469CB" w:rsidRDefault="00A60D1D" w:rsidP="0066507E">
      <w:pPr>
        <w:numPr>
          <w:ilvl w:val="0"/>
          <w:numId w:val="2"/>
        </w:numPr>
        <w:spacing w:line="276" w:lineRule="auto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>2012,’ The Unfamiliarity with Family as a Chance. A Theological Approach to the Current Concern about the Family’, international conference of the Protestant Theological University and partners, ‘</w:t>
      </w:r>
      <w:r w:rsidRPr="002469CB">
        <w:rPr>
          <w:rFonts w:asciiTheme="minorHAnsi" w:hAnsiTheme="minorHAnsi" w:cs="Calibri"/>
          <w:sz w:val="22"/>
          <w:szCs w:val="22"/>
          <w:lang w:val="en-GB"/>
        </w:rPr>
        <w:t>Church life in an urban, secular and multi religious context’, Lutheran Theological Seminary, Hong Kong</w:t>
      </w:r>
    </w:p>
    <w:p w14:paraId="4E20E106" w14:textId="7B89F6CF" w:rsidR="00DA69BE" w:rsidRPr="002469CB" w:rsidRDefault="00635A55" w:rsidP="0066507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>2010</w:t>
      </w:r>
      <w:r w:rsidR="00DE2478">
        <w:rPr>
          <w:rFonts w:asciiTheme="minorHAnsi" w:hAnsiTheme="minorHAnsi"/>
          <w:sz w:val="22"/>
          <w:szCs w:val="22"/>
          <w:lang w:val="en-US"/>
        </w:rPr>
        <w:t>,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 ‘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No longer at home in the family? Analysing our ambiguous relation to the family and suggestions for overcoming it</w:t>
      </w:r>
      <w:r w:rsidRPr="002469CB">
        <w:rPr>
          <w:rFonts w:asciiTheme="minorHAnsi" w:hAnsiTheme="minorHAnsi"/>
          <w:sz w:val="22"/>
          <w:szCs w:val="22"/>
          <w:lang w:val="en-US"/>
        </w:rPr>
        <w:t>’</w:t>
      </w:r>
      <w:r w:rsidR="00DE2478">
        <w:rPr>
          <w:rFonts w:asciiTheme="minorHAnsi" w:hAnsiTheme="minorHAnsi"/>
          <w:sz w:val="22"/>
          <w:szCs w:val="22"/>
          <w:lang w:val="en-US"/>
        </w:rPr>
        <w:t>,</w:t>
      </w:r>
      <w:r w:rsidR="00DA69BE" w:rsidRPr="002469CB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E2478">
        <w:rPr>
          <w:rFonts w:asciiTheme="minorHAnsi" w:hAnsiTheme="minorHAnsi"/>
          <w:sz w:val="22"/>
          <w:szCs w:val="22"/>
          <w:lang w:val="en-US"/>
        </w:rPr>
        <w:t>expert meeting research</w:t>
      </w:r>
      <w:r w:rsidR="00DA69BE" w:rsidRPr="002469CB">
        <w:rPr>
          <w:rFonts w:asciiTheme="minorHAnsi" w:hAnsiTheme="minorHAnsi"/>
          <w:sz w:val="22"/>
          <w:szCs w:val="22"/>
          <w:lang w:val="en-US"/>
        </w:rPr>
        <w:t xml:space="preserve"> project Human Dignity between </w:t>
      </w:r>
      <w:r w:rsidRPr="002469CB">
        <w:rPr>
          <w:rFonts w:asciiTheme="minorHAnsi" w:hAnsiTheme="minorHAnsi"/>
          <w:sz w:val="22"/>
          <w:szCs w:val="22"/>
          <w:lang w:val="en-US"/>
        </w:rPr>
        <w:t>Protestant Theological University</w:t>
      </w:r>
      <w:r w:rsidR="00DA69BE" w:rsidRPr="002469CB">
        <w:rPr>
          <w:rFonts w:asciiTheme="minorHAnsi" w:hAnsiTheme="minorHAnsi"/>
          <w:sz w:val="22"/>
          <w:szCs w:val="22"/>
          <w:lang w:val="en-US"/>
        </w:rPr>
        <w:t xml:space="preserve"> and 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University of </w:t>
      </w:r>
      <w:r w:rsidR="00DA69BE" w:rsidRPr="002469CB">
        <w:rPr>
          <w:rFonts w:asciiTheme="minorHAnsi" w:hAnsiTheme="minorHAnsi"/>
          <w:sz w:val="22"/>
          <w:szCs w:val="22"/>
          <w:lang w:val="en-US"/>
        </w:rPr>
        <w:t>Stellenbosch</w:t>
      </w:r>
      <w:r w:rsidRPr="002469CB">
        <w:rPr>
          <w:rFonts w:asciiTheme="minorHAnsi" w:hAnsiTheme="minorHAnsi"/>
          <w:sz w:val="22"/>
          <w:szCs w:val="22"/>
          <w:lang w:val="en-US"/>
        </w:rPr>
        <w:t>, South Africa</w:t>
      </w:r>
      <w:r w:rsidR="00DA69BE" w:rsidRPr="002469CB">
        <w:rPr>
          <w:rFonts w:asciiTheme="minorHAnsi" w:hAnsiTheme="minorHAnsi"/>
          <w:sz w:val="22"/>
          <w:szCs w:val="22"/>
          <w:lang w:val="en-US"/>
        </w:rPr>
        <w:t xml:space="preserve"> (Faculty of Theology) </w:t>
      </w:r>
    </w:p>
    <w:p w14:paraId="5E6576B9" w14:textId="77777777" w:rsidR="00DA69BE" w:rsidRPr="002469CB" w:rsidRDefault="00DA69BE" w:rsidP="0066507E">
      <w:pPr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 xml:space="preserve">2010 </w:t>
      </w:r>
      <w:r w:rsidR="00F70624" w:rsidRPr="002469CB">
        <w:rPr>
          <w:rFonts w:asciiTheme="minorHAnsi" w:hAnsiTheme="minorHAnsi"/>
          <w:sz w:val="22"/>
          <w:szCs w:val="22"/>
          <w:lang w:val="en-US"/>
        </w:rPr>
        <w:t>‘</w:t>
      </w:r>
      <w:r w:rsidR="00F70624" w:rsidRPr="002469CB">
        <w:rPr>
          <w:rFonts w:asciiTheme="minorHAnsi" w:hAnsiTheme="minorHAnsi"/>
          <w:sz w:val="22"/>
          <w:szCs w:val="22"/>
          <w:lang w:val="en-GB"/>
        </w:rPr>
        <w:t xml:space="preserve">The ‘Holy Family’? What May Theology Add to the Ethical Debate on Family?’, </w:t>
      </w:r>
      <w:r w:rsidR="00F70624" w:rsidRPr="002469CB">
        <w:rPr>
          <w:rStyle w:val="Strong"/>
          <w:rFonts w:asciiTheme="minorHAnsi" w:hAnsiTheme="minorHAnsi"/>
          <w:b w:val="0"/>
          <w:bCs w:val="0"/>
          <w:sz w:val="22"/>
          <w:szCs w:val="22"/>
          <w:lang w:val="en-US"/>
        </w:rPr>
        <w:t xml:space="preserve">Second Annual Dutch Conference on Practical Philosophy, </w:t>
      </w:r>
      <w:r w:rsidRPr="002469CB">
        <w:rPr>
          <w:rStyle w:val="Strong"/>
          <w:rFonts w:asciiTheme="minorHAnsi" w:hAnsiTheme="minorHAnsi"/>
          <w:b w:val="0"/>
          <w:bCs w:val="0"/>
          <w:sz w:val="22"/>
          <w:szCs w:val="22"/>
          <w:lang w:val="en-US"/>
        </w:rPr>
        <w:t>Groningen NL</w:t>
      </w:r>
    </w:p>
    <w:p w14:paraId="75888559" w14:textId="77777777" w:rsidR="00635A55" w:rsidRPr="002469CB" w:rsidRDefault="00DA69BE" w:rsidP="0066507E">
      <w:pPr>
        <w:numPr>
          <w:ilvl w:val="0"/>
          <w:numId w:val="2"/>
        </w:numPr>
        <w:spacing w:line="276" w:lineRule="auto"/>
        <w:rPr>
          <w:rFonts w:asciiTheme="minorHAnsi" w:hAnsiTheme="minorHAnsi" w:cs="Arial"/>
          <w:bCs/>
          <w:iCs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 xml:space="preserve">2010 </w:t>
      </w:r>
      <w:r w:rsidR="000A64F6" w:rsidRPr="002469CB">
        <w:rPr>
          <w:rFonts w:asciiTheme="minorHAnsi" w:hAnsiTheme="minorHAnsi"/>
          <w:sz w:val="22"/>
          <w:szCs w:val="22"/>
          <w:lang w:val="en-US"/>
        </w:rPr>
        <w:t>‘</w:t>
      </w:r>
      <w:r w:rsidR="000A64F6" w:rsidRPr="002469CB">
        <w:rPr>
          <w:rFonts w:asciiTheme="minorHAnsi" w:hAnsiTheme="minorHAnsi"/>
          <w:bCs/>
          <w:sz w:val="22"/>
          <w:szCs w:val="22"/>
          <w:lang w:val="en-GB"/>
        </w:rPr>
        <w:t>Revisiting the family. A critical assessment of the family in modernity by means of religious meanings</w:t>
      </w:r>
      <w:r w:rsidR="000A64F6" w:rsidRPr="002469CB">
        <w:rPr>
          <w:rFonts w:asciiTheme="minorHAnsi" w:hAnsiTheme="minorHAnsi"/>
          <w:sz w:val="22"/>
          <w:szCs w:val="22"/>
          <w:lang w:val="en-US"/>
        </w:rPr>
        <w:t>’, International Bia</w:t>
      </w:r>
      <w:r w:rsidRPr="002469CB">
        <w:rPr>
          <w:rFonts w:asciiTheme="minorHAnsi" w:hAnsiTheme="minorHAnsi"/>
          <w:sz w:val="22"/>
          <w:szCs w:val="22"/>
          <w:lang w:val="en-US"/>
        </w:rPr>
        <w:t>nn</w:t>
      </w:r>
      <w:r w:rsidR="000A64F6" w:rsidRPr="002469CB">
        <w:rPr>
          <w:rFonts w:asciiTheme="minorHAnsi" w:hAnsiTheme="minorHAnsi"/>
          <w:sz w:val="22"/>
          <w:szCs w:val="22"/>
          <w:lang w:val="en-US"/>
        </w:rPr>
        <w:t>u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al Conference of the International Society for Religion, Literature and Culture, Oxford UK </w:t>
      </w:r>
    </w:p>
    <w:p w14:paraId="1170A7FD" w14:textId="16D035BB" w:rsidR="0082526E" w:rsidRPr="002469CB" w:rsidRDefault="00635A55" w:rsidP="0066507E">
      <w:pPr>
        <w:numPr>
          <w:ilvl w:val="0"/>
          <w:numId w:val="12"/>
        </w:numPr>
        <w:spacing w:line="276" w:lineRule="auto"/>
        <w:rPr>
          <w:rFonts w:asciiTheme="minorHAnsi" w:hAnsiTheme="minorHAnsi" w:cs="Arial"/>
          <w:bCs/>
          <w:sz w:val="22"/>
          <w:szCs w:val="22"/>
          <w:lang w:val="en-GB"/>
        </w:rPr>
      </w:pPr>
      <w:r w:rsidRPr="002469CB">
        <w:rPr>
          <w:rFonts w:asciiTheme="minorHAnsi" w:hAnsiTheme="minorHAnsi" w:cs="Arial"/>
          <w:bCs/>
          <w:iCs/>
          <w:sz w:val="22"/>
          <w:szCs w:val="22"/>
          <w:lang w:val="en-US"/>
        </w:rPr>
        <w:t xml:space="preserve">2010, </w:t>
      </w:r>
      <w:r w:rsidR="00DE2478">
        <w:rPr>
          <w:rFonts w:asciiTheme="minorHAnsi" w:hAnsiTheme="minorHAnsi" w:cs="Arial"/>
          <w:bCs/>
          <w:iCs/>
          <w:sz w:val="22"/>
          <w:szCs w:val="22"/>
          <w:lang w:val="en-US"/>
        </w:rPr>
        <w:t>‘</w:t>
      </w:r>
      <w:r w:rsidRPr="002469CB">
        <w:rPr>
          <w:rFonts w:asciiTheme="minorHAnsi" w:hAnsiTheme="minorHAnsi" w:cs="Arial"/>
          <w:bCs/>
          <w:iCs/>
          <w:sz w:val="22"/>
          <w:szCs w:val="22"/>
          <w:lang w:val="en-US"/>
        </w:rPr>
        <w:t>Live solidarity, resilient families. Ethical presuppositions and implications of sociological research into the family</w:t>
      </w:r>
      <w:r w:rsidR="00DE2478">
        <w:rPr>
          <w:rFonts w:asciiTheme="minorHAnsi" w:hAnsiTheme="minorHAnsi" w:cs="Arial"/>
          <w:bCs/>
          <w:iCs/>
          <w:sz w:val="22"/>
          <w:szCs w:val="22"/>
          <w:lang w:val="en-US"/>
        </w:rPr>
        <w:t>’</w:t>
      </w:r>
      <w:r w:rsidRPr="002469CB">
        <w:rPr>
          <w:rFonts w:asciiTheme="minorHAnsi" w:hAnsiTheme="minorHAnsi" w:cs="Arial"/>
          <w:bCs/>
          <w:iCs/>
          <w:sz w:val="22"/>
          <w:szCs w:val="22"/>
          <w:lang w:val="en-US"/>
        </w:rPr>
        <w:t xml:space="preserve">, </w:t>
      </w:r>
      <w:r w:rsidRPr="002469CB">
        <w:rPr>
          <w:rFonts w:asciiTheme="minorHAnsi" w:hAnsiTheme="minorHAnsi"/>
          <w:sz w:val="22"/>
          <w:szCs w:val="22"/>
          <w:lang w:val="en-US"/>
        </w:rPr>
        <w:t>International conference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‘Family: kinship that matters’, 7</w:t>
      </w:r>
      <w:r w:rsidRPr="002469CB">
        <w:rPr>
          <w:rFonts w:asciiTheme="minorHAnsi" w:hAnsiTheme="minorHAnsi"/>
          <w:sz w:val="22"/>
          <w:szCs w:val="22"/>
          <w:vertAlign w:val="superscript"/>
          <w:lang w:val="en-GB"/>
        </w:rPr>
        <w:t>th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Conference of Protestant Theological Faculties from </w:t>
      </w:r>
      <w:r w:rsidRPr="002469CB">
        <w:rPr>
          <w:rFonts w:asciiTheme="minorHAnsi" w:hAnsiTheme="minorHAnsi"/>
          <w:sz w:val="22"/>
          <w:szCs w:val="22"/>
          <w:lang w:val="en-US"/>
        </w:rPr>
        <w:t>Central and Eastern Europe and the Netherlands, Apeldoorn, NL</w:t>
      </w:r>
    </w:p>
    <w:p w14:paraId="29E943BE" w14:textId="77777777" w:rsidR="0082526E" w:rsidRPr="002469CB" w:rsidRDefault="0082526E" w:rsidP="0066507E">
      <w:pPr>
        <w:pStyle w:val="ListParagraph"/>
        <w:numPr>
          <w:ilvl w:val="0"/>
          <w:numId w:val="12"/>
        </w:numPr>
        <w:spacing w:line="276" w:lineRule="auto"/>
        <w:ind w:left="680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>2008, ‘</w:t>
      </w:r>
      <w:r w:rsidRPr="002469CB">
        <w:rPr>
          <w:rFonts w:asciiTheme="minorHAnsi" w:hAnsiTheme="minorHAnsi" w:cs="Arial"/>
          <w:bCs/>
          <w:sz w:val="22"/>
          <w:szCs w:val="22"/>
          <w:lang w:val="en-GB"/>
        </w:rPr>
        <w:t>Sacrifice in an age of autonomy: modern readings of Antigone</w:t>
      </w:r>
      <w:r w:rsidRPr="002469CB">
        <w:rPr>
          <w:rFonts w:asciiTheme="minorHAnsi" w:hAnsiTheme="minorHAnsi"/>
          <w:sz w:val="22"/>
          <w:szCs w:val="22"/>
          <w:lang w:val="en-US"/>
        </w:rPr>
        <w:t>’</w:t>
      </w:r>
      <w:r w:rsidR="00D752A0" w:rsidRPr="002469CB">
        <w:rPr>
          <w:rFonts w:asciiTheme="minorHAnsi" w:hAnsiTheme="minorHAnsi"/>
          <w:sz w:val="22"/>
          <w:szCs w:val="22"/>
          <w:lang w:val="en-US"/>
        </w:rPr>
        <w:t>,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 Biannual Conference of the European Society for Philosophy of Religion (ESPR) ‘Sacrifice’, Oslo Norway</w:t>
      </w:r>
    </w:p>
    <w:p w14:paraId="74D897A7" w14:textId="77777777" w:rsidR="00B66770" w:rsidRPr="002469CB" w:rsidRDefault="00B66770" w:rsidP="0066507E">
      <w:pPr>
        <w:numPr>
          <w:ilvl w:val="0"/>
          <w:numId w:val="12"/>
        </w:numPr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>2005</w:t>
      </w:r>
      <w:r w:rsidR="002469CB">
        <w:rPr>
          <w:rFonts w:asciiTheme="minorHAnsi" w:hAnsiTheme="minorHAnsi"/>
          <w:sz w:val="22"/>
          <w:szCs w:val="22"/>
          <w:lang w:val="en-GB"/>
        </w:rPr>
        <w:t>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Religion: An Aid to Cope with Evil? Confronting the Coping Thesis with Barth’s Reflections on Nothingness. </w:t>
      </w:r>
      <w:r w:rsidRPr="002469CB">
        <w:rPr>
          <w:rFonts w:asciiTheme="minorHAnsi" w:hAnsiTheme="minorHAnsi"/>
          <w:sz w:val="22"/>
          <w:szCs w:val="22"/>
          <w:lang w:val="en-GB"/>
        </w:rPr>
        <w:t>International Conference ‘Religion and Evil’,  Amsterdam, The Netherlands</w:t>
      </w:r>
    </w:p>
    <w:p w14:paraId="343ED462" w14:textId="77777777" w:rsidR="00D752A0" w:rsidRPr="002469CB" w:rsidRDefault="00D752A0" w:rsidP="0066507E">
      <w:pPr>
        <w:numPr>
          <w:ilvl w:val="0"/>
          <w:numId w:val="12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>2004</w:t>
      </w:r>
      <w:r w:rsidR="002469CB">
        <w:rPr>
          <w:rFonts w:asciiTheme="minorHAnsi" w:hAnsiTheme="minorHAnsi"/>
          <w:sz w:val="22"/>
          <w:szCs w:val="22"/>
          <w:lang w:val="en-GB"/>
        </w:rPr>
        <w:t>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2469CB">
        <w:rPr>
          <w:rFonts w:asciiTheme="minorHAnsi" w:hAnsiTheme="minorHAnsi"/>
          <w:sz w:val="22"/>
          <w:szCs w:val="22"/>
          <w:lang w:val="en-GB"/>
        </w:rPr>
        <w:t>‘</w:t>
      </w:r>
      <w:r w:rsidRPr="002469CB">
        <w:rPr>
          <w:rFonts w:asciiTheme="minorHAnsi" w:hAnsiTheme="minorHAnsi"/>
          <w:sz w:val="22"/>
          <w:szCs w:val="22"/>
          <w:lang w:val="en-GB"/>
        </w:rPr>
        <w:t>Thinking less or thinking differently?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 Jaspers and Kant on understanding the inscrutable nature of evil</w:t>
      </w:r>
      <w:r w:rsidR="002469CB">
        <w:rPr>
          <w:rFonts w:asciiTheme="minorHAnsi" w:hAnsiTheme="minorHAnsi"/>
          <w:sz w:val="22"/>
          <w:szCs w:val="22"/>
          <w:lang w:val="en-US"/>
        </w:rPr>
        <w:t>’,</w:t>
      </w:r>
      <w:r w:rsidRPr="002469CB">
        <w:rPr>
          <w:rFonts w:asciiTheme="minorHAnsi" w:hAnsiTheme="minorHAnsi"/>
          <w:b/>
          <w:sz w:val="22"/>
          <w:szCs w:val="22"/>
          <w:lang w:val="en-US"/>
        </w:rPr>
        <w:t xml:space="preserve"> </w:t>
      </w:r>
      <w:r w:rsidRPr="002469CB">
        <w:rPr>
          <w:rFonts w:asciiTheme="minorHAnsi" w:hAnsiTheme="minorHAnsi"/>
          <w:sz w:val="22"/>
          <w:szCs w:val="22"/>
          <w:lang w:val="en-US"/>
        </w:rPr>
        <w:t>Biannual Conference of the European Society for Philosophy of Religion (ESPR) ‘Enlightenment and Religion’,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Leuven, Belgium</w:t>
      </w:r>
    </w:p>
    <w:p w14:paraId="208A57B7" w14:textId="03B17A6C" w:rsidR="00063786" w:rsidRPr="00366DFA" w:rsidRDefault="00063786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2004, ‘</w:t>
      </w:r>
      <w:r w:rsidRPr="00366DFA">
        <w:rPr>
          <w:rFonts w:asciiTheme="minorHAnsi" w:hAnsiTheme="minorHAnsi" w:cstheme="minorHAnsi"/>
          <w:sz w:val="22"/>
          <w:szCs w:val="22"/>
          <w:lang w:val="en-US"/>
        </w:rPr>
        <w:t>Jaspers and Kant on evil</w:t>
      </w:r>
      <w:r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Pr="00366DFA">
        <w:rPr>
          <w:rFonts w:asciiTheme="minorHAnsi" w:hAnsiTheme="minorHAnsi" w:cstheme="minorHAnsi"/>
          <w:sz w:val="22"/>
          <w:szCs w:val="22"/>
          <w:lang w:val="en-US"/>
        </w:rPr>
        <w:t>, Prag</w:t>
      </w:r>
      <w:r>
        <w:rPr>
          <w:rFonts w:asciiTheme="minorHAnsi" w:hAnsiTheme="minorHAnsi" w:cstheme="minorHAnsi"/>
          <w:sz w:val="22"/>
          <w:szCs w:val="22"/>
          <w:lang w:val="en-US"/>
        </w:rPr>
        <w:t>ue</w:t>
      </w:r>
      <w:r w:rsidRPr="00366DF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Fonts w:asciiTheme="minorHAnsi" w:hAnsiTheme="minorHAnsi" w:cstheme="minorHAnsi"/>
          <w:sz w:val="22"/>
          <w:szCs w:val="22"/>
          <w:lang w:val="en-US"/>
        </w:rPr>
        <w:t>International Conference on ‘</w:t>
      </w:r>
      <w:r w:rsidRPr="00366DFA">
        <w:rPr>
          <w:rFonts w:asciiTheme="minorHAnsi" w:hAnsiTheme="minorHAnsi" w:cstheme="minorHAnsi"/>
          <w:sz w:val="22"/>
          <w:szCs w:val="22"/>
          <w:lang w:val="en-US"/>
        </w:rPr>
        <w:t>Evil and human Wickedness</w:t>
      </w:r>
      <w:r>
        <w:rPr>
          <w:rFonts w:asciiTheme="minorHAnsi" w:hAnsiTheme="minorHAnsi" w:cstheme="minorHAnsi"/>
          <w:sz w:val="22"/>
          <w:szCs w:val="22"/>
          <w:lang w:val="en-US"/>
        </w:rPr>
        <w:t>’</w:t>
      </w:r>
    </w:p>
    <w:p w14:paraId="2CBEA0AA" w14:textId="4AB22D4B" w:rsidR="00A60D1D" w:rsidRPr="00063786" w:rsidRDefault="009F576F" w:rsidP="0066507E">
      <w:pPr>
        <w:pStyle w:val="ListParagraph"/>
        <w:numPr>
          <w:ilvl w:val="0"/>
          <w:numId w:val="12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063786">
        <w:rPr>
          <w:rFonts w:asciiTheme="minorHAnsi" w:hAnsiTheme="minorHAnsi"/>
          <w:sz w:val="22"/>
          <w:szCs w:val="22"/>
          <w:lang w:val="en-GB"/>
        </w:rPr>
        <w:t>2002</w:t>
      </w:r>
      <w:r w:rsidR="002469CB" w:rsidRPr="00063786">
        <w:rPr>
          <w:rFonts w:asciiTheme="minorHAnsi" w:hAnsiTheme="minorHAnsi"/>
          <w:sz w:val="22"/>
          <w:szCs w:val="22"/>
          <w:lang w:val="en-GB"/>
        </w:rPr>
        <w:t>,</w:t>
      </w:r>
      <w:r w:rsidRPr="00063786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063786">
        <w:rPr>
          <w:rFonts w:asciiTheme="minorHAnsi" w:hAnsiTheme="minorHAnsi"/>
          <w:sz w:val="22"/>
          <w:szCs w:val="22"/>
          <w:lang w:val="en-US"/>
        </w:rPr>
        <w:t>‘The importance of religious imagination of evil to philosophy’</w:t>
      </w:r>
      <w:r w:rsidR="002469CB" w:rsidRPr="00063786">
        <w:rPr>
          <w:rFonts w:asciiTheme="minorHAnsi" w:hAnsiTheme="minorHAnsi"/>
          <w:sz w:val="22"/>
          <w:szCs w:val="22"/>
          <w:lang w:val="en-US"/>
        </w:rPr>
        <w:t>,</w:t>
      </w:r>
      <w:r w:rsidRPr="00063786">
        <w:rPr>
          <w:rFonts w:asciiTheme="minorHAnsi" w:hAnsiTheme="minorHAnsi"/>
          <w:sz w:val="22"/>
          <w:szCs w:val="22"/>
          <w:lang w:val="en-US"/>
        </w:rPr>
        <w:t xml:space="preserve"> Biannual Conference of the European Society for Philosophy of Religion (ESPR) ‘Religion, Aesthetics and the Concept of the Imagination’, </w:t>
      </w:r>
      <w:r w:rsidRPr="00063786">
        <w:rPr>
          <w:rFonts w:asciiTheme="minorHAnsi" w:hAnsiTheme="minorHAnsi"/>
          <w:sz w:val="22"/>
          <w:szCs w:val="22"/>
          <w:lang w:val="en-GB"/>
        </w:rPr>
        <w:t xml:space="preserve">Cambridge, UK </w:t>
      </w:r>
      <w:r w:rsidR="00063786" w:rsidRPr="00063786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063786" w:rsidRPr="00063786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379B6C1D" w14:textId="77777777" w:rsidR="00063786" w:rsidRPr="00063786" w:rsidRDefault="00063786" w:rsidP="0066507E">
      <w:pPr>
        <w:pStyle w:val="ListParagraph"/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</w:p>
    <w:p w14:paraId="28266E22" w14:textId="77777777" w:rsidR="00A60D1D" w:rsidRPr="00E001F7" w:rsidRDefault="00A60D1D" w:rsidP="0066507E">
      <w:pPr>
        <w:spacing w:line="276" w:lineRule="auto"/>
        <w:ind w:left="320"/>
        <w:rPr>
          <w:rFonts w:asciiTheme="minorHAnsi" w:hAnsiTheme="minorHAnsi" w:cstheme="minorHAnsi"/>
          <w:sz w:val="22"/>
          <w:szCs w:val="22"/>
          <w:lang w:val="en-US"/>
        </w:rPr>
      </w:pPr>
      <w:r w:rsidRPr="00E001F7">
        <w:rPr>
          <w:rFonts w:asciiTheme="minorHAnsi" w:hAnsiTheme="minorHAnsi" w:cstheme="minorHAnsi"/>
          <w:sz w:val="22"/>
          <w:szCs w:val="22"/>
          <w:lang w:val="en-US"/>
        </w:rPr>
        <w:t xml:space="preserve">Participation </w:t>
      </w:r>
    </w:p>
    <w:p w14:paraId="0835F848" w14:textId="77777777" w:rsidR="00E001F7" w:rsidRPr="00E001F7" w:rsidRDefault="00A2357C" w:rsidP="0066507E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001F7">
        <w:rPr>
          <w:rFonts w:asciiTheme="minorHAnsi" w:hAnsiTheme="minorHAnsi" w:cstheme="minorHAnsi"/>
          <w:sz w:val="22"/>
          <w:szCs w:val="22"/>
          <w:lang w:val="en-US"/>
        </w:rPr>
        <w:t>2020, ‘</w:t>
      </w:r>
      <w:r w:rsidRPr="00E001F7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What's kinship got to do with it? (Re)Theorizing configurations of kinship, economics, and </w:t>
      </w:r>
      <w:r w:rsidRPr="00E001F7">
        <w:rPr>
          <w:rFonts w:asciiTheme="minorHAnsi" w:hAnsiTheme="minorHAnsi" w:cstheme="minorHAnsi"/>
          <w:sz w:val="22"/>
          <w:szCs w:val="22"/>
          <w:lang w:val="en-US"/>
        </w:rPr>
        <w:t>ethics’, The Max Planck Cambridge Centre for Ethics, Economy and Social Change, [Cambridge UK, online]</w:t>
      </w:r>
    </w:p>
    <w:p w14:paraId="0232190B" w14:textId="77777777" w:rsidR="00E001F7" w:rsidRPr="0041661D" w:rsidRDefault="00DE2478" w:rsidP="0066507E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E001F7">
        <w:rPr>
          <w:rFonts w:asciiTheme="minorHAnsi" w:hAnsiTheme="minorHAnsi" w:cstheme="minorHAnsi"/>
          <w:sz w:val="22"/>
          <w:szCs w:val="22"/>
          <w:lang w:val="en-US"/>
        </w:rPr>
        <w:t xml:space="preserve">2019 &amp; 2015  Annual Conference, Society for the Study of Christian Ethics, Cambridge and London, UK </w:t>
      </w:r>
      <w:r w:rsidR="00710911" w:rsidRPr="00E001F7">
        <w:rPr>
          <w:rFonts w:asciiTheme="minorHAnsi" w:hAnsiTheme="minorHAnsi" w:cstheme="minorHAnsi"/>
          <w:sz w:val="22"/>
          <w:szCs w:val="22"/>
          <w:lang w:val="en-US"/>
        </w:rPr>
        <w:t>2018 &amp; 2011, American Academy of Religion, Annual International conference</w:t>
      </w:r>
      <w:r w:rsidRPr="00E001F7">
        <w:rPr>
          <w:rFonts w:asciiTheme="minorHAnsi" w:hAnsiTheme="minorHAnsi" w:cstheme="minorHAnsi"/>
          <w:sz w:val="22"/>
          <w:szCs w:val="22"/>
          <w:lang w:val="en-US"/>
        </w:rPr>
        <w:t xml:space="preserve">, San Francisco and </w:t>
      </w:r>
      <w:r w:rsidR="00E001F7" w:rsidRPr="00E001F7">
        <w:rPr>
          <w:rFonts w:asciiTheme="minorHAnsi" w:hAnsiTheme="minorHAnsi" w:cstheme="minorHAnsi"/>
          <w:sz w:val="22"/>
          <w:szCs w:val="22"/>
          <w:lang w:val="en-US"/>
        </w:rPr>
        <w:t>Everyday Ethics: A Future for Moral Theology?</w:t>
      </w:r>
    </w:p>
    <w:p w14:paraId="5D6E06EC" w14:textId="08E60A46" w:rsidR="00E001F7" w:rsidRPr="00E001F7" w:rsidRDefault="00E001F7" w:rsidP="0066507E">
      <w:pPr>
        <w:pStyle w:val="NoSpacing"/>
        <w:numPr>
          <w:ilvl w:val="0"/>
          <w:numId w:val="12"/>
        </w:numPr>
        <w:spacing w:line="276" w:lineRule="auto"/>
        <w:rPr>
          <w:rStyle w:val="date-display-end"/>
          <w:rFonts w:asciiTheme="minorHAnsi" w:hAnsiTheme="minorHAnsi" w:cstheme="minorHAnsi"/>
          <w:sz w:val="22"/>
          <w:szCs w:val="22"/>
          <w:lang w:val="en-US"/>
        </w:rPr>
      </w:pPr>
      <w:r w:rsidRPr="00E001F7">
        <w:rPr>
          <w:rStyle w:val="date-display-start"/>
          <w:rFonts w:asciiTheme="minorHAnsi" w:hAnsiTheme="minorHAnsi" w:cstheme="minorHAnsi"/>
          <w:sz w:val="22"/>
          <w:szCs w:val="22"/>
          <w:lang w:val="en-US"/>
        </w:rPr>
        <w:t>2016</w:t>
      </w:r>
      <w:r>
        <w:rPr>
          <w:rStyle w:val="date-display-start"/>
          <w:rFonts w:asciiTheme="minorHAnsi" w:hAnsiTheme="minorHAnsi" w:cstheme="minorHAnsi"/>
          <w:sz w:val="22"/>
          <w:szCs w:val="22"/>
          <w:lang w:val="en-US"/>
        </w:rPr>
        <w:t xml:space="preserve">, international conference ‘Everyday Ethics. A Future for Moral Theology’, McDonald Centre for Theology, Ethics and Public Life, University of Oxford, UK </w:t>
      </w:r>
    </w:p>
    <w:p w14:paraId="6A062338" w14:textId="610C7E99" w:rsidR="0088668C" w:rsidRPr="00E001F7" w:rsidRDefault="0088668C" w:rsidP="0066507E">
      <w:pPr>
        <w:pStyle w:val="NoSpacing"/>
        <w:numPr>
          <w:ilvl w:val="0"/>
          <w:numId w:val="1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001F7">
        <w:rPr>
          <w:rFonts w:asciiTheme="minorHAnsi" w:hAnsiTheme="minorHAnsi" w:cstheme="minorHAnsi"/>
          <w:sz w:val="22"/>
          <w:szCs w:val="22"/>
        </w:rPr>
        <w:t>2015</w:t>
      </w:r>
      <w:r w:rsidR="00A2357C" w:rsidRPr="00E001F7">
        <w:rPr>
          <w:rFonts w:asciiTheme="minorHAnsi" w:hAnsiTheme="minorHAnsi" w:cstheme="minorHAnsi"/>
          <w:sz w:val="22"/>
          <w:szCs w:val="22"/>
        </w:rPr>
        <w:t>,</w:t>
      </w:r>
      <w:r w:rsidRPr="00E001F7">
        <w:rPr>
          <w:rFonts w:asciiTheme="minorHAnsi" w:hAnsiTheme="minorHAnsi" w:cstheme="minorHAnsi"/>
          <w:sz w:val="22"/>
          <w:szCs w:val="22"/>
        </w:rPr>
        <w:t xml:space="preserve"> Mainz </w:t>
      </w:r>
      <w:proofErr w:type="spellStart"/>
      <w:r w:rsidRPr="00E001F7">
        <w:rPr>
          <w:rFonts w:asciiTheme="minorHAnsi" w:hAnsiTheme="minorHAnsi" w:cstheme="minorHAnsi"/>
          <w:sz w:val="22"/>
          <w:szCs w:val="22"/>
        </w:rPr>
        <w:t>Moral</w:t>
      </w:r>
      <w:proofErr w:type="spellEnd"/>
      <w:r w:rsidRPr="00E001F7">
        <w:rPr>
          <w:rFonts w:asciiTheme="minorHAnsi" w:hAnsiTheme="minorHAnsi" w:cstheme="minorHAnsi"/>
          <w:sz w:val="22"/>
          <w:szCs w:val="22"/>
        </w:rPr>
        <w:t xml:space="preserve"> Meeting ‘</w:t>
      </w:r>
      <w:r w:rsidRPr="00E001F7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Die</w:t>
      </w:r>
      <w:r w:rsidRPr="00E001F7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001F7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  <w:t>scheinbare</w:t>
      </w:r>
      <w:proofErr w:type="spellEnd"/>
      <w:r w:rsidRPr="00E001F7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001F7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  <w:t>Zeitlosigkeit</w:t>
      </w:r>
      <w:proofErr w:type="spellEnd"/>
      <w:r w:rsidRPr="00E001F7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  <w:t xml:space="preserve"> der </w:t>
      </w:r>
      <w:proofErr w:type="spellStart"/>
      <w:r w:rsidRPr="00E001F7">
        <w:rPr>
          <w:rStyle w:val="Emphasis"/>
          <w:rFonts w:asciiTheme="minorHAnsi" w:hAnsiTheme="minorHAnsi" w:cstheme="minorHAnsi"/>
          <w:i w:val="0"/>
          <w:color w:val="000000"/>
          <w:sz w:val="22"/>
          <w:szCs w:val="22"/>
          <w:shd w:val="clear" w:color="auto" w:fill="FFFFFF"/>
        </w:rPr>
        <w:t>Ethik</w:t>
      </w:r>
      <w:proofErr w:type="spellEnd"/>
      <w:r w:rsidRPr="00E001F7">
        <w:rPr>
          <w:rFonts w:asciiTheme="minorHAnsi" w:hAnsiTheme="minorHAnsi" w:cstheme="minorHAnsi"/>
          <w:i/>
          <w:sz w:val="22"/>
          <w:szCs w:val="22"/>
        </w:rPr>
        <w:t>’</w:t>
      </w:r>
      <w:r w:rsidRPr="00E001F7">
        <w:rPr>
          <w:rFonts w:asciiTheme="minorHAnsi" w:hAnsiTheme="minorHAnsi" w:cstheme="minorHAnsi"/>
          <w:sz w:val="22"/>
          <w:szCs w:val="22"/>
        </w:rPr>
        <w:t xml:space="preserve">, Mainz, Germany  </w:t>
      </w:r>
    </w:p>
    <w:p w14:paraId="088201ED" w14:textId="77777777" w:rsidR="004B49A7" w:rsidRPr="002469CB" w:rsidRDefault="004B49A7" w:rsidP="0066507E">
      <w:pPr>
        <w:pStyle w:val="ListParagraph"/>
        <w:numPr>
          <w:ilvl w:val="0"/>
          <w:numId w:val="12"/>
        </w:numPr>
        <w:spacing w:line="276" w:lineRule="auto"/>
        <w:ind w:left="680"/>
        <w:rPr>
          <w:rFonts w:asciiTheme="minorHAnsi" w:hAnsiTheme="minorHAnsi"/>
          <w:sz w:val="22"/>
          <w:szCs w:val="22"/>
        </w:rPr>
      </w:pPr>
      <w:r w:rsidRPr="0041661D">
        <w:rPr>
          <w:rFonts w:asciiTheme="minorHAnsi" w:hAnsiTheme="minorHAnsi" w:cstheme="minorHAnsi"/>
          <w:sz w:val="22"/>
          <w:szCs w:val="22"/>
        </w:rPr>
        <w:t xml:space="preserve">2014 </w:t>
      </w:r>
      <w:r w:rsidRPr="0041661D">
        <w:rPr>
          <w:rFonts w:asciiTheme="minorHAnsi" w:hAnsiTheme="minorHAnsi" w:cstheme="minorHAnsi"/>
          <w:color w:val="000000"/>
          <w:sz w:val="22"/>
          <w:szCs w:val="22"/>
        </w:rPr>
        <w:t xml:space="preserve">internationalen </w:t>
      </w:r>
      <w:proofErr w:type="spellStart"/>
      <w:r w:rsidRPr="0041661D">
        <w:rPr>
          <w:rFonts w:asciiTheme="minorHAnsi" w:hAnsiTheme="minorHAnsi" w:cstheme="minorHAnsi"/>
          <w:color w:val="000000"/>
          <w:sz w:val="22"/>
          <w:szCs w:val="22"/>
        </w:rPr>
        <w:t>ökumenischen</w:t>
      </w:r>
      <w:proofErr w:type="spellEnd"/>
      <w:r w:rsidRPr="0041661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41661D">
        <w:rPr>
          <w:rFonts w:asciiTheme="minorHAnsi" w:hAnsiTheme="minorHAnsi" w:cstheme="minorHAnsi"/>
          <w:color w:val="000000"/>
          <w:sz w:val="22"/>
          <w:szCs w:val="22"/>
        </w:rPr>
        <w:t>Kon</w:t>
      </w:r>
      <w:r w:rsidRPr="00E001F7">
        <w:rPr>
          <w:rFonts w:asciiTheme="minorHAnsi" w:hAnsiTheme="minorHAnsi" w:cstheme="minorHAnsi"/>
          <w:color w:val="000000"/>
          <w:sz w:val="22"/>
          <w:szCs w:val="22"/>
        </w:rPr>
        <w:t>sultation</w:t>
      </w:r>
      <w:proofErr w:type="spellEnd"/>
      <w:r w:rsidRPr="00E001F7">
        <w:rPr>
          <w:rFonts w:asciiTheme="minorHAnsi" w:hAnsiTheme="minorHAnsi" w:cstheme="minorHAnsi"/>
          <w:color w:val="000000"/>
          <w:sz w:val="22"/>
          <w:szCs w:val="22"/>
        </w:rPr>
        <w:t xml:space="preserve"> ‘</w:t>
      </w:r>
      <w:proofErr w:type="spellStart"/>
      <w:r w:rsidRPr="00E001F7">
        <w:rPr>
          <w:rFonts w:asciiTheme="minorHAnsi" w:hAnsiTheme="minorHAnsi" w:cstheme="minorHAnsi"/>
          <w:color w:val="000000"/>
          <w:sz w:val="22"/>
          <w:szCs w:val="22"/>
        </w:rPr>
        <w:t>Familien</w:t>
      </w:r>
      <w:proofErr w:type="spellEnd"/>
      <w:r w:rsidRPr="00E00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01F7">
        <w:rPr>
          <w:rFonts w:asciiTheme="minorHAnsi" w:hAnsiTheme="minorHAnsi" w:cstheme="minorHAnsi"/>
          <w:color w:val="000000"/>
          <w:sz w:val="22"/>
          <w:szCs w:val="22"/>
        </w:rPr>
        <w:t>heute</w:t>
      </w:r>
      <w:proofErr w:type="spellEnd"/>
      <w:r w:rsidRPr="00E001F7">
        <w:rPr>
          <w:rFonts w:asciiTheme="minorHAnsi" w:hAnsiTheme="minorHAnsi" w:cstheme="minorHAnsi"/>
          <w:color w:val="000000"/>
          <w:sz w:val="22"/>
          <w:szCs w:val="22"/>
        </w:rPr>
        <w:t xml:space="preserve">’ (‘Evangelische </w:t>
      </w:r>
      <w:proofErr w:type="spellStart"/>
      <w:r w:rsidRPr="00E001F7">
        <w:rPr>
          <w:rFonts w:asciiTheme="minorHAnsi" w:hAnsiTheme="minorHAnsi" w:cstheme="minorHAnsi"/>
          <w:color w:val="000000"/>
          <w:sz w:val="22"/>
          <w:szCs w:val="22"/>
        </w:rPr>
        <w:t>Kirche</w:t>
      </w:r>
      <w:proofErr w:type="spellEnd"/>
      <w:r w:rsidRPr="00E001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001F7">
        <w:rPr>
          <w:rFonts w:asciiTheme="minorHAnsi" w:hAnsiTheme="minorHAnsi" w:cstheme="minorHAnsi"/>
          <w:color w:val="000000"/>
          <w:sz w:val="22"/>
          <w:szCs w:val="22"/>
        </w:rPr>
        <w:t>von</w:t>
      </w:r>
      <w:proofErr w:type="spellEnd"/>
      <w:r w:rsidRPr="00E001F7">
        <w:rPr>
          <w:rFonts w:asciiTheme="minorHAnsi" w:hAnsiTheme="minorHAnsi" w:cstheme="minorHAnsi"/>
          <w:color w:val="000000"/>
          <w:sz w:val="22"/>
          <w:szCs w:val="22"/>
        </w:rPr>
        <w:t xml:space="preserve"> Westfalen’</w:t>
      </w:r>
      <w:r w:rsidRPr="00E001F7">
        <w:rPr>
          <w:rFonts w:asciiTheme="minorHAnsi" w:hAnsiTheme="minorHAnsi" w:cstheme="minorHAnsi"/>
          <w:sz w:val="22"/>
          <w:szCs w:val="22"/>
        </w:rPr>
        <w:t>), Wuppertal</w:t>
      </w:r>
      <w:r w:rsidRPr="002469CB">
        <w:rPr>
          <w:rFonts w:asciiTheme="minorHAnsi" w:hAnsiTheme="minorHAnsi"/>
          <w:sz w:val="22"/>
          <w:szCs w:val="22"/>
        </w:rPr>
        <w:t>, Germany</w:t>
      </w:r>
    </w:p>
    <w:p w14:paraId="7E9087C2" w14:textId="6EADEF0F" w:rsidR="002469CB" w:rsidRPr="002469CB" w:rsidRDefault="00C70824" w:rsidP="0066507E">
      <w:pPr>
        <w:pStyle w:val="ListParagraph"/>
        <w:numPr>
          <w:ilvl w:val="0"/>
          <w:numId w:val="2"/>
        </w:numPr>
        <w:spacing w:before="240" w:after="240" w:line="276" w:lineRule="auto"/>
        <w:ind w:left="680" w:hanging="357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 xml:space="preserve">2013 </w:t>
      </w:r>
      <w:r w:rsidRPr="002469CB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internation</w:t>
      </w:r>
      <w:r w:rsidR="00DA69BE" w:rsidRPr="002469CB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al</w:t>
      </w:r>
      <w:r w:rsidR="00A2357C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 conference ‘</w:t>
      </w:r>
      <w:r w:rsidRPr="002469CB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Paul </w:t>
      </w:r>
      <w:r w:rsidR="00F22A86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Ricœur</w:t>
      </w:r>
      <w:r w:rsidRPr="002469CB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 and the Future of the Humanities</w:t>
      </w:r>
      <w:r w:rsidR="00A2357C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>’</w:t>
      </w:r>
      <w:r w:rsidRPr="002469CB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t xml:space="preserve">, Groningen, </w:t>
      </w:r>
      <w:r w:rsidRPr="002469CB">
        <w:rPr>
          <w:rFonts w:asciiTheme="minorHAnsi" w:hAnsiTheme="minorHAnsi"/>
          <w:color w:val="000000"/>
          <w:sz w:val="22"/>
          <w:szCs w:val="22"/>
          <w:shd w:val="clear" w:color="auto" w:fill="FFFFFF"/>
          <w:lang w:val="en-US"/>
        </w:rPr>
        <w:lastRenderedPageBreak/>
        <w:t>the Netherlands</w:t>
      </w:r>
    </w:p>
    <w:p w14:paraId="09B51331" w14:textId="77777777" w:rsidR="002469CB" w:rsidRDefault="00E01159" w:rsidP="0066507E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bCs/>
          <w:sz w:val="22"/>
          <w:szCs w:val="22"/>
          <w:lang w:val="en-US"/>
        </w:rPr>
        <w:t xml:space="preserve">2012 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International and Multidisciplinary Workshop </w:t>
      </w:r>
      <w:r w:rsidRPr="002469CB">
        <w:rPr>
          <w:rFonts w:asciiTheme="minorHAnsi" w:hAnsiTheme="minorHAnsi"/>
          <w:bCs/>
          <w:sz w:val="22"/>
          <w:szCs w:val="22"/>
          <w:lang w:val="en-US"/>
        </w:rPr>
        <w:t xml:space="preserve">‘Compassion, Charity and Hope in the 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US"/>
        </w:rPr>
        <w:t>Postsecular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US"/>
        </w:rPr>
        <w:t xml:space="preserve"> City’,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 Faculty of Spatial Sciences and Faculty of Theology and Religious Studies, University</w:t>
      </w:r>
      <w:r w:rsidR="00534154" w:rsidRPr="002469CB">
        <w:rPr>
          <w:rFonts w:asciiTheme="minorHAnsi" w:hAnsiTheme="minorHAnsi"/>
          <w:sz w:val="22"/>
          <w:szCs w:val="22"/>
          <w:lang w:val="en-US"/>
        </w:rPr>
        <w:t xml:space="preserve"> of Groningen, The Netherlands</w:t>
      </w:r>
    </w:p>
    <w:p w14:paraId="02AE0011" w14:textId="77777777" w:rsidR="002469CB" w:rsidRPr="002469CB" w:rsidRDefault="00A21D2E" w:rsidP="0066507E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US"/>
        </w:rPr>
        <w:t>2011 Society of Christian Ethics, Annual International conference, New Orleans, US</w:t>
      </w:r>
    </w:p>
    <w:p w14:paraId="684547AB" w14:textId="74CD131D" w:rsidR="002469CB" w:rsidRPr="002469CB" w:rsidRDefault="00D752A0" w:rsidP="0066507E">
      <w:pPr>
        <w:pStyle w:val="ListParagraph"/>
        <w:numPr>
          <w:ilvl w:val="0"/>
          <w:numId w:val="2"/>
        </w:numPr>
        <w:spacing w:before="240" w:after="240" w:line="276" w:lineRule="auto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>2006</w:t>
      </w:r>
      <w:r w:rsidR="00E001F7">
        <w:rPr>
          <w:rFonts w:asciiTheme="minorHAnsi" w:hAnsiTheme="minorHAnsi"/>
          <w:sz w:val="22"/>
          <w:szCs w:val="22"/>
          <w:lang w:val="en-GB"/>
        </w:rPr>
        <w:t>, 2000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2469CB">
        <w:rPr>
          <w:rFonts w:asciiTheme="minorHAnsi" w:hAnsiTheme="minorHAnsi"/>
          <w:sz w:val="22"/>
          <w:szCs w:val="22"/>
          <w:lang w:val="en-US"/>
        </w:rPr>
        <w:t>Biannual Conference</w:t>
      </w:r>
      <w:r w:rsidR="00E001F7">
        <w:rPr>
          <w:rFonts w:asciiTheme="minorHAnsi" w:hAnsiTheme="minorHAnsi"/>
          <w:sz w:val="22"/>
          <w:szCs w:val="22"/>
          <w:lang w:val="en-US"/>
        </w:rPr>
        <w:t>s</w:t>
      </w:r>
      <w:r w:rsidRPr="002469CB">
        <w:rPr>
          <w:rFonts w:asciiTheme="minorHAnsi" w:hAnsiTheme="minorHAnsi"/>
          <w:sz w:val="22"/>
          <w:szCs w:val="22"/>
          <w:lang w:val="en-US"/>
        </w:rPr>
        <w:t xml:space="preserve"> of the European Society for Philosophy of Religion (ESPR),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Tübingen, Germany</w:t>
      </w:r>
      <w:r w:rsidR="00E001F7" w:rsidRPr="00E001F7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E001F7">
        <w:rPr>
          <w:rFonts w:asciiTheme="minorHAnsi" w:hAnsiTheme="minorHAnsi"/>
          <w:sz w:val="22"/>
          <w:szCs w:val="22"/>
          <w:lang w:val="en-US"/>
        </w:rPr>
        <w:t xml:space="preserve">and </w:t>
      </w:r>
      <w:r w:rsidR="00E001F7" w:rsidRPr="002469CB">
        <w:rPr>
          <w:rFonts w:asciiTheme="minorHAnsi" w:hAnsiTheme="minorHAnsi"/>
          <w:sz w:val="22"/>
          <w:szCs w:val="22"/>
          <w:lang w:val="en-US"/>
        </w:rPr>
        <w:t xml:space="preserve">Helsinki, Finland  </w:t>
      </w:r>
    </w:p>
    <w:p w14:paraId="5D9F8449" w14:textId="2C008D35" w:rsidR="0066507E" w:rsidRPr="0014519A" w:rsidRDefault="00A21D2E" w:rsidP="00C40647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before="240" w:after="160" w:line="276" w:lineRule="auto"/>
        <w:textAlignment w:val="auto"/>
        <w:rPr>
          <w:rFonts w:asciiTheme="minorHAnsi" w:hAnsiTheme="minorHAnsi"/>
          <w:b/>
          <w:sz w:val="22"/>
          <w:szCs w:val="22"/>
          <w:lang w:val="en-GB"/>
        </w:rPr>
      </w:pPr>
      <w:r w:rsidRPr="0014519A">
        <w:rPr>
          <w:rFonts w:asciiTheme="minorHAnsi" w:hAnsiTheme="minorHAnsi"/>
          <w:sz w:val="22"/>
          <w:szCs w:val="22"/>
          <w:lang w:val="en-US"/>
        </w:rPr>
        <w:t xml:space="preserve">2002 International conference </w:t>
      </w:r>
      <w:r w:rsidR="006D467B" w:rsidRPr="0014519A">
        <w:rPr>
          <w:rFonts w:asciiTheme="minorHAnsi" w:hAnsiTheme="minorHAnsi"/>
          <w:sz w:val="22"/>
          <w:szCs w:val="22"/>
          <w:lang w:val="en-US"/>
        </w:rPr>
        <w:t>‘</w:t>
      </w:r>
      <w:proofErr w:type="spellStart"/>
      <w:r w:rsidRPr="0014519A">
        <w:rPr>
          <w:rFonts w:asciiTheme="minorHAnsi" w:hAnsiTheme="minorHAnsi"/>
          <w:sz w:val="22"/>
          <w:szCs w:val="22"/>
          <w:lang w:val="en-US"/>
        </w:rPr>
        <w:t>Kants</w:t>
      </w:r>
      <w:proofErr w:type="spellEnd"/>
      <w:r w:rsidRPr="0014519A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Pr="0014519A">
        <w:rPr>
          <w:rFonts w:asciiTheme="minorHAnsi" w:hAnsiTheme="minorHAnsi"/>
          <w:sz w:val="22"/>
          <w:szCs w:val="22"/>
          <w:lang w:val="en-US"/>
        </w:rPr>
        <w:t>Metaphysik</w:t>
      </w:r>
      <w:proofErr w:type="spellEnd"/>
      <w:r w:rsidRPr="0014519A">
        <w:rPr>
          <w:rFonts w:asciiTheme="minorHAnsi" w:hAnsiTheme="minorHAnsi"/>
          <w:sz w:val="22"/>
          <w:szCs w:val="22"/>
          <w:lang w:val="en-US"/>
        </w:rPr>
        <w:t xml:space="preserve"> und </w:t>
      </w:r>
      <w:proofErr w:type="spellStart"/>
      <w:r w:rsidRPr="0014519A">
        <w:rPr>
          <w:rFonts w:asciiTheme="minorHAnsi" w:hAnsiTheme="minorHAnsi"/>
          <w:sz w:val="22"/>
          <w:szCs w:val="22"/>
          <w:lang w:val="en-US"/>
        </w:rPr>
        <w:t>Religionsphilosophie</w:t>
      </w:r>
      <w:proofErr w:type="spellEnd"/>
      <w:r w:rsidR="006D467B" w:rsidRPr="0014519A">
        <w:rPr>
          <w:rFonts w:asciiTheme="minorHAnsi" w:hAnsiTheme="minorHAnsi"/>
          <w:sz w:val="22"/>
          <w:szCs w:val="22"/>
          <w:lang w:val="en-US"/>
        </w:rPr>
        <w:t>’</w:t>
      </w:r>
      <w:r w:rsidRPr="0014519A">
        <w:rPr>
          <w:rFonts w:asciiTheme="minorHAnsi" w:hAnsiTheme="minorHAnsi"/>
          <w:sz w:val="22"/>
          <w:szCs w:val="22"/>
          <w:lang w:val="en-US"/>
        </w:rPr>
        <w:t>, Mainz Germany</w:t>
      </w:r>
      <w:r w:rsidRPr="0014519A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2AFAE3D8" w14:textId="77777777" w:rsidR="007220C8" w:rsidRDefault="007220C8" w:rsidP="0066507E">
      <w:pPr>
        <w:widowControl/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</w:p>
    <w:p w14:paraId="118477F5" w14:textId="5130F122" w:rsidR="007250B0" w:rsidRDefault="007250B0" w:rsidP="0066507E">
      <w:pPr>
        <w:widowControl/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lang w:val="en-GB"/>
        </w:rPr>
        <w:t>Other academic activities</w:t>
      </w:r>
    </w:p>
    <w:p w14:paraId="1C39CF1B" w14:textId="77777777" w:rsidR="00523A57" w:rsidRDefault="00523A57" w:rsidP="0066507E">
      <w:pPr>
        <w:widowControl/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</w:p>
    <w:p w14:paraId="6FBF0848" w14:textId="51525B33" w:rsidR="00DE2478" w:rsidRDefault="00DE2478" w:rsidP="0066507E">
      <w:pPr>
        <w:widowControl/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>Financi</w:t>
      </w:r>
      <w:r w:rsidR="00E001F7">
        <w:rPr>
          <w:rFonts w:asciiTheme="minorHAnsi" w:hAnsiTheme="minorHAnsi"/>
          <w:i/>
          <w:sz w:val="22"/>
          <w:szCs w:val="22"/>
          <w:lang w:val="en-GB"/>
        </w:rPr>
        <w:t>ng Applications</w:t>
      </w:r>
      <w:r w:rsidR="000B2BB4">
        <w:rPr>
          <w:rFonts w:asciiTheme="minorHAnsi" w:hAnsiTheme="minorHAnsi"/>
          <w:i/>
          <w:sz w:val="22"/>
          <w:szCs w:val="22"/>
          <w:lang w:val="en-GB"/>
        </w:rPr>
        <w:t xml:space="preserve"> (national)</w:t>
      </w:r>
      <w:r w:rsidR="00E001F7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</w:p>
    <w:p w14:paraId="68CD4401" w14:textId="62B2969B" w:rsidR="00E001F7" w:rsidRPr="00E001F7" w:rsidRDefault="00E001F7" w:rsidP="0066507E">
      <w:pPr>
        <w:pStyle w:val="ListParagraph"/>
        <w:widowControl/>
        <w:numPr>
          <w:ilvl w:val="0"/>
          <w:numId w:val="2"/>
        </w:numPr>
        <w:overflowPunct/>
        <w:autoSpaceDE/>
        <w:autoSpaceDN/>
        <w:adjustRightInd/>
        <w:spacing w:line="276" w:lineRule="auto"/>
        <w:textAlignment w:val="auto"/>
        <w:rPr>
          <w:rFonts w:asciiTheme="minorHAnsi" w:eastAsiaTheme="majorEastAsia" w:hAnsiTheme="minorHAnsi" w:cstheme="minorHAnsi"/>
          <w:sz w:val="22"/>
          <w:szCs w:val="22"/>
          <w:lang w:val="en-US"/>
        </w:rPr>
      </w:pPr>
      <w:r w:rsidRPr="00E001F7">
        <w:rPr>
          <w:rFonts w:asciiTheme="minorHAnsi" w:hAnsiTheme="minorHAnsi" w:cstheme="minorHAnsi"/>
          <w:sz w:val="22"/>
          <w:szCs w:val="22"/>
          <w:lang w:val="en-US"/>
        </w:rPr>
        <w:t>20</w:t>
      </w:r>
      <w:r w:rsidR="00693AFF">
        <w:rPr>
          <w:rFonts w:asciiTheme="minorHAnsi" w:hAnsiTheme="minorHAnsi" w:cstheme="minorHAnsi"/>
          <w:sz w:val="22"/>
          <w:szCs w:val="22"/>
          <w:lang w:val="en-US"/>
        </w:rPr>
        <w:t>19</w:t>
      </w:r>
      <w:r w:rsidRPr="00E001F7">
        <w:rPr>
          <w:rFonts w:asciiTheme="minorHAnsi" w:hAnsiTheme="minorHAnsi" w:cstheme="minorHAnsi"/>
          <w:sz w:val="22"/>
          <w:szCs w:val="22"/>
          <w:lang w:val="en-US"/>
        </w:rPr>
        <w:t>,</w:t>
      </w:r>
      <w:r w:rsidR="0086036D">
        <w:rPr>
          <w:rFonts w:asciiTheme="minorHAnsi" w:hAnsiTheme="minorHAnsi" w:cstheme="minorHAnsi"/>
          <w:sz w:val="22"/>
          <w:szCs w:val="22"/>
          <w:lang w:val="en-US"/>
        </w:rPr>
        <w:t xml:space="preserve"> ‘Learning Constructive Theology in Dialogue with Social Anthropology’</w:t>
      </w:r>
      <w:r w:rsidRPr="00E001F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eastAsiaTheme="majorEastAsia" w:hAnsiTheme="minorHAnsi" w:cstheme="minorHAnsi"/>
            <w:sz w:val="22"/>
            <w:szCs w:val="22"/>
            <w:lang w:val="en-US"/>
          </w:rPr>
          <w:id w:val="528614611"/>
          <w:placeholder>
            <w:docPart w:val="C642F7D76AB549EF96D1405E4CA0C7B5"/>
          </w:placeholder>
          <w:text/>
        </w:sdtPr>
        <w:sdtEndPr/>
        <w:sdtContent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(‘</w:t>
          </w:r>
          <w:proofErr w:type="spellStart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Constructieve</w:t>
          </w:r>
          <w:proofErr w:type="spellEnd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 xml:space="preserve"> </w:t>
          </w:r>
          <w:proofErr w:type="spellStart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theologie</w:t>
          </w:r>
          <w:proofErr w:type="spellEnd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 xml:space="preserve"> </w:t>
          </w:r>
          <w:proofErr w:type="spellStart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leren</w:t>
          </w:r>
          <w:proofErr w:type="spellEnd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 xml:space="preserve"> in </w:t>
          </w:r>
          <w:proofErr w:type="spellStart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dialoog</w:t>
          </w:r>
          <w:proofErr w:type="spellEnd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 xml:space="preserve"> met </w:t>
          </w:r>
          <w:proofErr w:type="spellStart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antropologie</w:t>
          </w:r>
          <w:proofErr w:type="spellEnd"/>
          <w:r w:rsidR="00036300">
            <w:rPr>
              <w:rFonts w:asciiTheme="minorHAnsi" w:eastAsiaTheme="majorEastAsia" w:hAnsiTheme="minorHAnsi" w:cstheme="minorHAnsi"/>
              <w:sz w:val="22"/>
              <w:szCs w:val="22"/>
              <w:lang w:val="en-US"/>
            </w:rPr>
            <w:t>’) Comenius Teaching Fellowship, €50.000; not awarded</w:t>
          </w:r>
        </w:sdtContent>
      </w:sdt>
    </w:p>
    <w:p w14:paraId="28A51EF4" w14:textId="617BC091" w:rsidR="00904D64" w:rsidRPr="00904D64" w:rsidRDefault="00904D64" w:rsidP="0066507E">
      <w:pPr>
        <w:pStyle w:val="ListParagraph"/>
        <w:widowControl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2018, PhD</w:t>
      </w:r>
      <w:r w:rsidRPr="00904D64">
        <w:rPr>
          <w:rFonts w:asciiTheme="minorHAnsi" w:hAnsiTheme="minorHAnsi" w:cstheme="minorHAnsi"/>
          <w:sz w:val="22"/>
          <w:szCs w:val="22"/>
          <w:lang w:val="en-GB"/>
        </w:rPr>
        <w:t xml:space="preserve"> project </w:t>
      </w:r>
      <w:r>
        <w:rPr>
          <w:rFonts w:asciiTheme="minorHAnsi" w:hAnsiTheme="minorHAnsi" w:cstheme="minorHAnsi"/>
          <w:sz w:val="22"/>
          <w:szCs w:val="22"/>
          <w:lang w:val="en-GB"/>
        </w:rPr>
        <w:t>‘</w:t>
      </w:r>
      <w:r w:rsidRPr="00904D64">
        <w:rPr>
          <w:rFonts w:asciiTheme="minorHAnsi" w:hAnsiTheme="minorHAnsi" w:cstheme="minorHAnsi"/>
          <w:sz w:val="22"/>
          <w:szCs w:val="22"/>
          <w:lang w:val="en-GB"/>
        </w:rPr>
        <w:t xml:space="preserve">Am I my brother's keeper? Christian Ethics </w:t>
      </w:r>
      <w:r>
        <w:rPr>
          <w:rFonts w:asciiTheme="minorHAnsi" w:hAnsiTheme="minorHAnsi" w:cstheme="minorHAnsi"/>
          <w:sz w:val="22"/>
          <w:szCs w:val="22"/>
          <w:lang w:val="en-GB"/>
        </w:rPr>
        <w:t>on</w:t>
      </w:r>
      <w:r w:rsidRPr="00904D64">
        <w:rPr>
          <w:rFonts w:asciiTheme="minorHAnsi" w:hAnsiTheme="minorHAnsi" w:cstheme="minorHAnsi"/>
          <w:sz w:val="22"/>
          <w:szCs w:val="22"/>
          <w:lang w:val="en-GB"/>
        </w:rPr>
        <w:t xml:space="preserve"> Family Responsibility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’, Private funding; this application was approved (part of the </w:t>
      </w:r>
      <w:proofErr w:type="spellStart"/>
      <w:r w:rsidRPr="00904D64">
        <w:rPr>
          <w:rFonts w:asciiTheme="minorHAnsi" w:hAnsiTheme="minorHAnsi" w:cstheme="minorHAnsi"/>
          <w:sz w:val="22"/>
          <w:szCs w:val="22"/>
          <w:lang w:val="en-GB"/>
        </w:rPr>
        <w:t>P</w:t>
      </w: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904D64">
        <w:rPr>
          <w:rFonts w:asciiTheme="minorHAnsi" w:hAnsiTheme="minorHAnsi" w:cstheme="minorHAnsi"/>
          <w:sz w:val="22"/>
          <w:szCs w:val="22"/>
          <w:lang w:val="en-GB"/>
        </w:rPr>
        <w:t>hU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04D64">
        <w:rPr>
          <w:rFonts w:asciiTheme="minorHAnsi" w:hAnsiTheme="minorHAnsi" w:cstheme="minorHAnsi"/>
          <w:sz w:val="22"/>
          <w:szCs w:val="22"/>
          <w:lang w:val="en-GB"/>
        </w:rPr>
        <w:t>Collaborative Project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04D64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‘Moral Compass Project’); start 2020, PhD position S.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Höff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MA</w:t>
      </w:r>
    </w:p>
    <w:p w14:paraId="14289737" w14:textId="614D005F" w:rsidR="00E001F7" w:rsidRPr="00E001F7" w:rsidRDefault="00E001F7" w:rsidP="0066507E">
      <w:pPr>
        <w:pStyle w:val="ListParagraph"/>
        <w:widowControl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E001F7">
        <w:rPr>
          <w:rFonts w:asciiTheme="minorHAnsi" w:hAnsiTheme="minorHAnsi" w:cstheme="minorHAnsi"/>
          <w:sz w:val="22"/>
          <w:szCs w:val="22"/>
          <w:lang w:val="en-US"/>
        </w:rPr>
        <w:t xml:space="preserve">2012, </w:t>
      </w:r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‘The Unfamiliarity with Family. A theological investigation into contemporary Western meanings of family’, </w:t>
      </w:r>
      <w:r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Dutch Research Council, </w:t>
      </w:r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NWO Talent Programme </w:t>
      </w:r>
      <w:proofErr w:type="spellStart"/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>Veni</w:t>
      </w:r>
      <w:proofErr w:type="spellEnd"/>
      <w:r>
        <w:rPr>
          <w:rFonts w:asciiTheme="minorHAnsi" w:hAnsiTheme="minorHAnsi" w:cstheme="minorHAnsi"/>
          <w:bCs/>
          <w:sz w:val="22"/>
          <w:szCs w:val="22"/>
          <w:lang w:val="en-GB"/>
        </w:rPr>
        <w:t>;</w:t>
      </w:r>
      <w:r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="009128BB">
        <w:rPr>
          <w:rFonts w:asciiTheme="minorHAnsi" w:eastAsiaTheme="majorEastAsia" w:hAnsiTheme="minorHAnsi" w:cstheme="minorHAnsi"/>
          <w:sz w:val="22"/>
          <w:szCs w:val="22"/>
          <w:lang w:val="en-US"/>
        </w:rPr>
        <w:t xml:space="preserve">not </w:t>
      </w:r>
      <w:r w:rsidR="009128BB"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>a</w:t>
      </w:r>
      <w:r w:rsidR="009128BB">
        <w:rPr>
          <w:rFonts w:asciiTheme="minorHAnsi" w:eastAsiaTheme="majorEastAsia" w:hAnsiTheme="minorHAnsi" w:cstheme="minorHAnsi"/>
          <w:sz w:val="22"/>
          <w:szCs w:val="22"/>
          <w:lang w:val="en-US"/>
        </w:rPr>
        <w:t>ward</w:t>
      </w:r>
      <w:r w:rsidR="009128BB"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>ed</w:t>
      </w:r>
    </w:p>
    <w:p w14:paraId="0C79745F" w14:textId="7B6809CD" w:rsidR="00E001F7" w:rsidRPr="00E001F7" w:rsidRDefault="00E001F7" w:rsidP="0066507E">
      <w:pPr>
        <w:pStyle w:val="ListParagraph"/>
        <w:widowControl/>
        <w:numPr>
          <w:ilvl w:val="0"/>
          <w:numId w:val="2"/>
        </w:numPr>
        <w:tabs>
          <w:tab w:val="clear" w:pos="720"/>
        </w:tabs>
        <w:spacing w:line="276" w:lineRule="auto"/>
        <w:ind w:right="-279"/>
        <w:rPr>
          <w:rFonts w:asciiTheme="minorHAnsi" w:hAnsiTheme="minorHAnsi" w:cstheme="minorHAnsi"/>
          <w:sz w:val="22"/>
          <w:szCs w:val="22"/>
          <w:lang w:val="en-GB"/>
        </w:rPr>
      </w:pPr>
      <w:r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>2009-10</w:t>
      </w:r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>, ‘</w:t>
      </w:r>
      <w:r w:rsidRPr="00E001F7"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>Revisiting the Family. Present Western family life interpreted with reference to religious sources</w:t>
      </w:r>
      <w:r>
        <w:rPr>
          <w:rFonts w:asciiTheme="minorHAnsi" w:hAnsiTheme="minorHAnsi" w:cstheme="minorHAnsi"/>
          <w:bCs/>
          <w:color w:val="000000"/>
          <w:sz w:val="22"/>
          <w:szCs w:val="22"/>
          <w:lang w:val="en-US"/>
        </w:rPr>
        <w:t xml:space="preserve">’ </w:t>
      </w:r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Dutch Research Council, NWO Talent Programme </w:t>
      </w:r>
      <w:proofErr w:type="spellStart"/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>Veni</w:t>
      </w:r>
      <w:proofErr w:type="spellEnd"/>
      <w:r w:rsidRPr="00E001F7">
        <w:rPr>
          <w:rFonts w:asciiTheme="minorHAnsi" w:hAnsiTheme="minorHAnsi" w:cstheme="minorHAnsi"/>
          <w:bCs/>
          <w:sz w:val="22"/>
          <w:szCs w:val="22"/>
          <w:lang w:val="en-GB"/>
        </w:rPr>
        <w:t>;</w:t>
      </w:r>
      <w:r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 xml:space="preserve"> </w:t>
      </w:r>
      <w:r w:rsidR="009128BB">
        <w:rPr>
          <w:rFonts w:asciiTheme="minorHAnsi" w:eastAsiaTheme="majorEastAsia" w:hAnsiTheme="minorHAnsi" w:cstheme="minorHAnsi"/>
          <w:sz w:val="22"/>
          <w:szCs w:val="22"/>
          <w:lang w:val="en-US"/>
        </w:rPr>
        <w:t xml:space="preserve">not </w:t>
      </w:r>
      <w:r w:rsidR="009128BB"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>a</w:t>
      </w:r>
      <w:r w:rsidR="009128BB">
        <w:rPr>
          <w:rFonts w:asciiTheme="minorHAnsi" w:eastAsiaTheme="majorEastAsia" w:hAnsiTheme="minorHAnsi" w:cstheme="minorHAnsi"/>
          <w:sz w:val="22"/>
          <w:szCs w:val="22"/>
          <w:lang w:val="en-US"/>
        </w:rPr>
        <w:t>ward</w:t>
      </w:r>
      <w:r w:rsidR="009128BB" w:rsidRPr="00E001F7">
        <w:rPr>
          <w:rFonts w:asciiTheme="minorHAnsi" w:eastAsiaTheme="majorEastAsia" w:hAnsiTheme="minorHAnsi" w:cstheme="minorHAnsi"/>
          <w:sz w:val="22"/>
          <w:szCs w:val="22"/>
          <w:lang w:val="en-US"/>
        </w:rPr>
        <w:t>ed</w:t>
      </w:r>
    </w:p>
    <w:p w14:paraId="36AEFB9E" w14:textId="6C7A2AAE" w:rsidR="00DE2478" w:rsidRDefault="00DE2478" w:rsidP="0066507E">
      <w:pPr>
        <w:widowControl/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4CE2A71B" w14:textId="318AEBE7" w:rsidR="009C2767" w:rsidRDefault="009C2767" w:rsidP="0066507E">
      <w:pPr>
        <w:widowControl/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>Supervision of PhD-research (</w:t>
      </w:r>
      <w:r w:rsidR="0026093F">
        <w:rPr>
          <w:rFonts w:asciiTheme="minorHAnsi" w:hAnsiTheme="minorHAnsi"/>
          <w:i/>
          <w:sz w:val="22"/>
          <w:szCs w:val="22"/>
          <w:lang w:val="en-GB"/>
        </w:rPr>
        <w:t>‘</w:t>
      </w:r>
      <w:proofErr w:type="spellStart"/>
      <w:r w:rsidR="00E001F7">
        <w:rPr>
          <w:rFonts w:asciiTheme="minorHAnsi" w:hAnsiTheme="minorHAnsi"/>
          <w:i/>
          <w:sz w:val="22"/>
          <w:szCs w:val="22"/>
          <w:lang w:val="en-GB"/>
        </w:rPr>
        <w:t>ius</w:t>
      </w:r>
      <w:proofErr w:type="spellEnd"/>
      <w:r w:rsidR="00E001F7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proofErr w:type="spellStart"/>
      <w:r w:rsidR="00E001F7">
        <w:rPr>
          <w:rFonts w:asciiTheme="minorHAnsi" w:hAnsiTheme="minorHAnsi"/>
          <w:i/>
          <w:sz w:val="22"/>
          <w:szCs w:val="22"/>
          <w:lang w:val="en-GB"/>
        </w:rPr>
        <w:t>promovendi</w:t>
      </w:r>
      <w:proofErr w:type="spellEnd"/>
      <w:r w:rsidR="0026093F">
        <w:rPr>
          <w:rFonts w:asciiTheme="minorHAnsi" w:hAnsiTheme="minorHAnsi"/>
          <w:i/>
          <w:sz w:val="22"/>
          <w:szCs w:val="22"/>
          <w:lang w:val="en-GB"/>
        </w:rPr>
        <w:t>’</w:t>
      </w:r>
      <w:r w:rsidR="00E001F7">
        <w:rPr>
          <w:rFonts w:asciiTheme="minorHAnsi" w:hAnsiTheme="minorHAnsi"/>
          <w:i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i/>
          <w:sz w:val="22"/>
          <w:szCs w:val="22"/>
          <w:lang w:val="en-GB"/>
        </w:rPr>
        <w:t xml:space="preserve">since </w:t>
      </w:r>
      <w:r w:rsidR="00E001F7">
        <w:rPr>
          <w:rFonts w:asciiTheme="minorHAnsi" w:hAnsiTheme="minorHAnsi"/>
          <w:i/>
          <w:sz w:val="22"/>
          <w:szCs w:val="22"/>
          <w:lang w:val="en-GB"/>
        </w:rPr>
        <w:t xml:space="preserve">16 October </w:t>
      </w:r>
      <w:r>
        <w:rPr>
          <w:rFonts w:asciiTheme="minorHAnsi" w:hAnsiTheme="minorHAnsi"/>
          <w:i/>
          <w:sz w:val="22"/>
          <w:szCs w:val="22"/>
          <w:lang w:val="en-GB"/>
        </w:rPr>
        <w:t>2020)</w:t>
      </w:r>
    </w:p>
    <w:p w14:paraId="29A94F5E" w14:textId="4B4B4C26" w:rsidR="009C2767" w:rsidRPr="00E001F7" w:rsidRDefault="00E001F7" w:rsidP="0066507E">
      <w:pPr>
        <w:pStyle w:val="ListParagraph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S.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Höff</w:t>
      </w:r>
      <w:proofErr w:type="spellEnd"/>
      <w:r>
        <w:rPr>
          <w:rFonts w:asciiTheme="minorHAnsi" w:hAnsiTheme="minorHAnsi"/>
          <w:sz w:val="22"/>
          <w:szCs w:val="22"/>
          <w:lang w:val="en-GB"/>
        </w:rPr>
        <w:t xml:space="preserve"> MA, ‘Theological and Philosophical Perspectives on F</w:t>
      </w:r>
      <w:r w:rsidR="009C2767" w:rsidRPr="00E001F7">
        <w:rPr>
          <w:rFonts w:asciiTheme="minorHAnsi" w:hAnsiTheme="minorHAnsi"/>
          <w:sz w:val="22"/>
          <w:szCs w:val="22"/>
          <w:lang w:val="en-GB"/>
        </w:rPr>
        <w:t>amily Responsibility</w:t>
      </w:r>
      <w:r>
        <w:rPr>
          <w:rFonts w:asciiTheme="minorHAnsi" w:hAnsiTheme="minorHAnsi"/>
          <w:sz w:val="22"/>
          <w:szCs w:val="22"/>
          <w:lang w:val="en-GB"/>
        </w:rPr>
        <w:t xml:space="preserve">’, 2020-2024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(co-supervisor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prof.dr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. Maarten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Wisse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>)</w:t>
      </w:r>
    </w:p>
    <w:p w14:paraId="1E5BB965" w14:textId="2BA1A86C" w:rsidR="009C2767" w:rsidRPr="00E001F7" w:rsidRDefault="00E001F7" w:rsidP="0066507E">
      <w:pPr>
        <w:pStyle w:val="ListParagraph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i/>
          <w:sz w:val="22"/>
          <w:szCs w:val="22"/>
          <w:lang w:val="en-US"/>
        </w:rPr>
      </w:pPr>
      <w:r w:rsidRPr="00E001F7">
        <w:rPr>
          <w:rFonts w:asciiTheme="minorHAnsi" w:hAnsiTheme="minorHAnsi"/>
          <w:sz w:val="22"/>
          <w:szCs w:val="22"/>
          <w:lang w:val="en-US"/>
        </w:rPr>
        <w:t xml:space="preserve">T. </w:t>
      </w:r>
      <w:proofErr w:type="spellStart"/>
      <w:r w:rsidRPr="00E001F7">
        <w:rPr>
          <w:rFonts w:asciiTheme="minorHAnsi" w:hAnsiTheme="minorHAnsi"/>
          <w:sz w:val="22"/>
          <w:szCs w:val="22"/>
          <w:lang w:val="en-US"/>
        </w:rPr>
        <w:t>Scheeres-</w:t>
      </w:r>
      <w:r w:rsidRPr="00E001F7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>Feitsma</w:t>
      </w:r>
      <w:proofErr w:type="spellEnd"/>
      <w:r w:rsidRPr="00E001F7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, </w:t>
      </w:r>
      <w:r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‘Ethical perspectives on the </w:t>
      </w:r>
      <w:r w:rsidRPr="00E001F7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>role</w:t>
      </w:r>
      <w:r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>s</w:t>
      </w:r>
      <w:r w:rsidRPr="00E001F7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 and position</w:t>
      </w:r>
      <w:r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>s</w:t>
      </w:r>
      <w:r w:rsidRPr="00E001F7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 of family members in euthanasia to people with dementia</w:t>
      </w:r>
      <w:r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>’</w:t>
      </w:r>
      <w:r w:rsidR="00BC0FD3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, 2021-2026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(co-supervisor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dr.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ir.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 Jenny van der Steen)</w:t>
      </w:r>
    </w:p>
    <w:p w14:paraId="1E7BC400" w14:textId="4207B3A5" w:rsidR="00E001F7" w:rsidRPr="009C2767" w:rsidRDefault="00E001F7" w:rsidP="0066507E">
      <w:pPr>
        <w:pStyle w:val="ListParagraph"/>
        <w:widowControl/>
        <w:numPr>
          <w:ilvl w:val="0"/>
          <w:numId w:val="2"/>
        </w:numPr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M. van </w:t>
      </w:r>
      <w:proofErr w:type="spellStart"/>
      <w:r>
        <w:rPr>
          <w:rFonts w:asciiTheme="minorHAnsi" w:hAnsiTheme="minorHAnsi"/>
          <w:sz w:val="22"/>
          <w:szCs w:val="22"/>
          <w:lang w:val="en-GB"/>
        </w:rPr>
        <w:t>Leeuwe</w:t>
      </w:r>
      <w:proofErr w:type="spellEnd"/>
      <w:r w:rsidRPr="00E001F7">
        <w:rPr>
          <w:rFonts w:asciiTheme="minorHAnsi" w:hAnsiTheme="minorHAnsi" w:cstheme="minorHAnsi"/>
          <w:sz w:val="22"/>
          <w:szCs w:val="22"/>
          <w:lang w:val="en-GB"/>
        </w:rPr>
        <w:t>, ‘</w:t>
      </w:r>
      <w:r>
        <w:rPr>
          <w:rFonts w:asciiTheme="minorHAnsi" w:hAnsiTheme="minorHAnsi" w:cstheme="minorHAnsi"/>
          <w:sz w:val="22"/>
          <w:szCs w:val="22"/>
          <w:lang w:val="en-GB"/>
        </w:rPr>
        <w:t>T</w:t>
      </w:r>
      <w:r w:rsidRPr="00E001F7">
        <w:rPr>
          <w:rFonts w:asciiTheme="minorHAnsi" w:hAnsiTheme="minorHAnsi" w:cstheme="minorHAnsi"/>
          <w:sz w:val="22"/>
          <w:szCs w:val="22"/>
          <w:lang w:val="en-US"/>
        </w:rPr>
        <w:t>he moral position of the common soldier in the ethical debates on the use of force in military peace operations</w:t>
      </w:r>
      <w:r w:rsidRPr="00E001F7">
        <w:rPr>
          <w:rFonts w:asciiTheme="minorHAnsi" w:hAnsiTheme="minorHAnsi" w:cstheme="minorHAnsi"/>
          <w:sz w:val="22"/>
          <w:szCs w:val="22"/>
          <w:lang w:val="en-GB"/>
        </w:rPr>
        <w:t>’</w:t>
      </w:r>
      <w:r w:rsidR="00BC0FD3">
        <w:rPr>
          <w:rFonts w:asciiTheme="minorHAnsi" w:hAnsiTheme="minorHAnsi" w:cstheme="minorHAnsi"/>
          <w:sz w:val="22"/>
          <w:szCs w:val="22"/>
          <w:lang w:val="en-GB"/>
        </w:rPr>
        <w:t>,</w:t>
      </w:r>
      <w:r w:rsidR="00BC0FD3" w:rsidRPr="00BC0FD3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BC0FD3">
        <w:rPr>
          <w:rStyle w:val="NoSpacingChar"/>
          <w:rFonts w:asciiTheme="minorHAnsi" w:hAnsiTheme="minorHAnsi" w:cstheme="minorHAnsi"/>
          <w:sz w:val="22"/>
          <w:szCs w:val="22"/>
          <w:lang w:val="en-US"/>
        </w:rPr>
        <w:t xml:space="preserve">2021-2026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(co-supervisor; main supervisor </w:t>
      </w:r>
      <w:proofErr w:type="spellStart"/>
      <w:r>
        <w:rPr>
          <w:rFonts w:asciiTheme="minorHAnsi" w:hAnsiTheme="minorHAnsi" w:cstheme="minorHAnsi"/>
          <w:sz w:val="22"/>
          <w:szCs w:val="22"/>
          <w:lang w:val="en-GB"/>
        </w:rPr>
        <w:t>prof.dr</w:t>
      </w:r>
      <w:proofErr w:type="spellEnd"/>
      <w:r>
        <w:rPr>
          <w:rFonts w:asciiTheme="minorHAnsi" w:hAnsiTheme="minorHAnsi" w:cstheme="minorHAnsi"/>
          <w:sz w:val="22"/>
          <w:szCs w:val="22"/>
          <w:lang w:val="en-GB"/>
        </w:rPr>
        <w:t xml:space="preserve">. Pieter Vos) </w:t>
      </w:r>
    </w:p>
    <w:p w14:paraId="151B152D" w14:textId="77777777" w:rsidR="009C2767" w:rsidRDefault="009C2767" w:rsidP="0066507E">
      <w:pPr>
        <w:widowControl/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</w:p>
    <w:p w14:paraId="7EACEA81" w14:textId="2814CCA8" w:rsidR="00523A57" w:rsidRPr="00523A57" w:rsidRDefault="00523A57" w:rsidP="0066507E">
      <w:pPr>
        <w:widowControl/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 w:rsidRPr="00523A57">
        <w:rPr>
          <w:rFonts w:asciiTheme="minorHAnsi" w:hAnsiTheme="minorHAnsi"/>
          <w:i/>
          <w:sz w:val="22"/>
          <w:szCs w:val="22"/>
          <w:lang w:val="en-GB"/>
        </w:rPr>
        <w:t xml:space="preserve">Administrative </w:t>
      </w:r>
      <w:r w:rsidR="00951F59">
        <w:rPr>
          <w:rFonts w:asciiTheme="minorHAnsi" w:hAnsiTheme="minorHAnsi"/>
          <w:i/>
          <w:sz w:val="22"/>
          <w:szCs w:val="22"/>
          <w:lang w:val="en-GB"/>
        </w:rPr>
        <w:t xml:space="preserve">university </w:t>
      </w:r>
      <w:r w:rsidRPr="00523A57">
        <w:rPr>
          <w:rFonts w:asciiTheme="minorHAnsi" w:hAnsiTheme="minorHAnsi"/>
          <w:i/>
          <w:sz w:val="22"/>
          <w:szCs w:val="22"/>
          <w:lang w:val="en-GB"/>
        </w:rPr>
        <w:t>tasks</w:t>
      </w:r>
    </w:p>
    <w:p w14:paraId="1BDA36A7" w14:textId="700D2F7B" w:rsidR="00523A57" w:rsidRDefault="00523A57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>Membership of several advisory committees for job applications at other</w:t>
      </w:r>
      <w:r w:rsidR="00E001F7">
        <w:rPr>
          <w:rFonts w:asciiTheme="minorHAnsi" w:hAnsiTheme="minorHAnsi"/>
          <w:bCs/>
          <w:sz w:val="22"/>
          <w:szCs w:val="22"/>
          <w:lang w:val="en-GB"/>
        </w:rPr>
        <w:t xml:space="preserve"> Dutch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theological universities</w:t>
      </w:r>
    </w:p>
    <w:p w14:paraId="1D6F65D2" w14:textId="77777777" w:rsidR="00523A57" w:rsidRDefault="00523A57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>2018- present</w:t>
      </w:r>
      <w:r>
        <w:rPr>
          <w:rFonts w:asciiTheme="minorHAnsi" w:hAnsiTheme="minorHAnsi"/>
          <w:bCs/>
          <w:sz w:val="22"/>
          <w:szCs w:val="22"/>
          <w:lang w:val="en-GB"/>
        </w:rPr>
        <w:tab/>
        <w:t xml:space="preserve">coordinator education, department Beliefs (Systematic theology),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Amsterdam,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Protestant Theological University</w:t>
      </w:r>
    </w:p>
    <w:p w14:paraId="55A1ED83" w14:textId="4389C161" w:rsidR="00523A57" w:rsidRPr="002469CB" w:rsidRDefault="00523A57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>2016- present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  <w:t xml:space="preserve">member of education committee </w:t>
      </w:r>
      <w:r w:rsidR="00E001F7">
        <w:rPr>
          <w:rFonts w:asciiTheme="minorHAnsi" w:hAnsiTheme="minorHAnsi"/>
          <w:bCs/>
          <w:sz w:val="22"/>
          <w:szCs w:val="22"/>
          <w:lang w:val="en-GB"/>
        </w:rPr>
        <w:t>(</w:t>
      </w:r>
      <w:proofErr w:type="spellStart"/>
      <w:r w:rsidR="00E001F7">
        <w:rPr>
          <w:rFonts w:asciiTheme="minorHAnsi" w:hAnsiTheme="minorHAnsi"/>
          <w:bCs/>
          <w:sz w:val="22"/>
          <w:szCs w:val="22"/>
          <w:lang w:val="en-GB"/>
        </w:rPr>
        <w:t>Opleidingscommissie</w:t>
      </w:r>
      <w:proofErr w:type="spellEnd"/>
      <w:r w:rsidR="00E001F7">
        <w:rPr>
          <w:rFonts w:asciiTheme="minorHAnsi" w:hAnsiTheme="minorHAnsi"/>
          <w:bCs/>
          <w:sz w:val="22"/>
          <w:szCs w:val="22"/>
          <w:lang w:val="en-GB"/>
        </w:rPr>
        <w:t xml:space="preserve">)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of the </w:t>
      </w:r>
      <w:r w:rsidR="00C2127F">
        <w:rPr>
          <w:rFonts w:asciiTheme="minorHAnsi" w:hAnsiTheme="minorHAnsi"/>
          <w:bCs/>
          <w:sz w:val="22"/>
          <w:szCs w:val="22"/>
          <w:lang w:val="en-GB"/>
        </w:rPr>
        <w:t>MA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programme, representing staff</w:t>
      </w:r>
      <w:r w:rsidR="00E001F7">
        <w:rPr>
          <w:rFonts w:asciiTheme="minorHAnsi" w:hAnsiTheme="minorHAnsi"/>
          <w:bCs/>
          <w:sz w:val="22"/>
          <w:szCs w:val="22"/>
          <w:lang w:val="en-GB"/>
        </w:rPr>
        <w:t>;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from 2018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vice </w:t>
      </w:r>
      <w:r w:rsidR="00E001F7">
        <w:rPr>
          <w:rFonts w:asciiTheme="minorHAnsi" w:hAnsiTheme="minorHAnsi"/>
          <w:bCs/>
          <w:sz w:val="22"/>
          <w:szCs w:val="22"/>
          <w:lang w:val="en-GB"/>
        </w:rPr>
        <w:t>president,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Amsterdam,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Protestant Theological University</w:t>
      </w:r>
    </w:p>
    <w:p w14:paraId="40218FF9" w14:textId="7DAE5E4D" w:rsidR="00523A57" w:rsidRDefault="00523A57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2013-2014 </w:t>
      </w:r>
      <w:r>
        <w:rPr>
          <w:rFonts w:asciiTheme="minorHAnsi" w:hAnsiTheme="minorHAnsi"/>
          <w:bCs/>
          <w:sz w:val="22"/>
          <w:szCs w:val="22"/>
          <w:lang w:val="en-GB"/>
        </w:rPr>
        <w:tab/>
      </w:r>
      <w:r w:rsidRPr="00523A57">
        <w:rPr>
          <w:rFonts w:asciiTheme="minorHAnsi" w:hAnsiTheme="minorHAnsi"/>
          <w:bCs/>
          <w:sz w:val="22"/>
          <w:szCs w:val="22"/>
          <w:lang w:val="en-GB"/>
        </w:rPr>
        <w:t>chair of the teachers</w:t>
      </w:r>
      <w:r w:rsidR="00E001F7">
        <w:rPr>
          <w:rFonts w:asciiTheme="minorHAnsi" w:hAnsiTheme="minorHAnsi"/>
          <w:bCs/>
          <w:sz w:val="22"/>
          <w:szCs w:val="22"/>
          <w:lang w:val="en-GB"/>
        </w:rPr>
        <w:t>’</w:t>
      </w:r>
      <w:r w:rsidRPr="00523A57">
        <w:rPr>
          <w:rFonts w:asciiTheme="minorHAnsi" w:hAnsiTheme="minorHAnsi"/>
          <w:bCs/>
          <w:sz w:val="22"/>
          <w:szCs w:val="22"/>
          <w:lang w:val="en-GB"/>
        </w:rPr>
        <w:t xml:space="preserve"> council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,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Amsterdam,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 Protestant Theological University</w:t>
      </w:r>
    </w:p>
    <w:p w14:paraId="1CCB742B" w14:textId="201E3ED2" w:rsidR="00523A57" w:rsidRDefault="00523A57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2008-2010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  <w:t xml:space="preserve">PhD- 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counselor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(‘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promovendi</w:t>
      </w:r>
      <w:r w:rsidR="00E001F7">
        <w:rPr>
          <w:rFonts w:asciiTheme="minorHAnsi" w:hAnsiTheme="minorHAnsi"/>
          <w:bCs/>
          <w:sz w:val="22"/>
          <w:szCs w:val="22"/>
          <w:lang w:val="en-GB"/>
        </w:rPr>
        <w:t>-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decaan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’) department of theology Utrecht </w:t>
      </w:r>
      <w:r>
        <w:rPr>
          <w:rFonts w:asciiTheme="minorHAnsi" w:hAnsiTheme="minorHAnsi"/>
          <w:bCs/>
          <w:sz w:val="22"/>
          <w:szCs w:val="22"/>
          <w:lang w:val="en-GB"/>
        </w:rPr>
        <w:t>University</w:t>
      </w:r>
    </w:p>
    <w:p w14:paraId="1EC1F48C" w14:textId="7697DEB3" w:rsidR="00AE7AC6" w:rsidRPr="00AE7AC6" w:rsidRDefault="00AE7AC6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AE7AC6">
        <w:rPr>
          <w:rFonts w:asciiTheme="minorHAnsi" w:hAnsiTheme="minorHAnsi"/>
          <w:sz w:val="22"/>
          <w:szCs w:val="22"/>
          <w:lang w:val="en-GB"/>
        </w:rPr>
        <w:t>2000-2004</w:t>
      </w:r>
      <w:r w:rsidRPr="00AE7AC6">
        <w:rPr>
          <w:rFonts w:asciiTheme="minorHAnsi" w:hAnsiTheme="minorHAnsi"/>
          <w:sz w:val="22"/>
          <w:szCs w:val="22"/>
          <w:lang w:val="en-GB"/>
        </w:rPr>
        <w:tab/>
        <w:t>member of scientific committee LISOR (</w:t>
      </w:r>
      <w:r w:rsidRPr="00AE7AC6">
        <w:rPr>
          <w:rFonts w:asciiTheme="minorHAnsi" w:hAnsiTheme="minorHAnsi"/>
          <w:bCs/>
          <w:sz w:val="22"/>
          <w:szCs w:val="22"/>
          <w:lang w:val="en-GB"/>
        </w:rPr>
        <w:t>Leiden Institute for the Study of Religions)</w:t>
      </w:r>
    </w:p>
    <w:p w14:paraId="511F4A34" w14:textId="77777777" w:rsidR="00523A57" w:rsidRPr="00523A57" w:rsidRDefault="00523A57" w:rsidP="0066507E">
      <w:pPr>
        <w:widowControl/>
        <w:spacing w:line="276" w:lineRule="auto"/>
        <w:rPr>
          <w:rFonts w:asciiTheme="minorHAnsi" w:hAnsiTheme="minorHAnsi"/>
          <w:b/>
          <w:sz w:val="22"/>
          <w:szCs w:val="22"/>
          <w:lang w:val="en-GB"/>
        </w:rPr>
      </w:pPr>
    </w:p>
    <w:p w14:paraId="70CAFA73" w14:textId="4EED77EB" w:rsidR="00523A57" w:rsidRDefault="00523A57" w:rsidP="0066507E">
      <w:pPr>
        <w:widowControl/>
        <w:spacing w:line="276" w:lineRule="auto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lastRenderedPageBreak/>
        <w:t>Membership of research groups</w:t>
      </w:r>
    </w:p>
    <w:p w14:paraId="0EE3A995" w14:textId="7584AE2B" w:rsidR="00523A57" w:rsidRPr="00523A57" w:rsidRDefault="00523A57" w:rsidP="0066507E">
      <w:pPr>
        <w:widowControl/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i/>
          <w:sz w:val="22"/>
          <w:szCs w:val="22"/>
          <w:lang w:val="en-GB"/>
        </w:rPr>
      </w:pPr>
      <w:r w:rsidRPr="00523A57">
        <w:rPr>
          <w:rFonts w:asciiTheme="minorHAnsi" w:hAnsiTheme="minorHAnsi"/>
          <w:bCs/>
          <w:sz w:val="22"/>
          <w:szCs w:val="22"/>
          <w:lang w:val="en-GB"/>
        </w:rPr>
        <w:t xml:space="preserve">2018- present </w:t>
      </w:r>
      <w:r w:rsidRPr="00523A57">
        <w:rPr>
          <w:rFonts w:asciiTheme="minorHAnsi" w:hAnsiTheme="minorHAnsi"/>
          <w:bCs/>
          <w:sz w:val="22"/>
          <w:szCs w:val="22"/>
          <w:lang w:val="en-GB"/>
        </w:rPr>
        <w:tab/>
        <w:t>Member of research group ‘Moral Compass Project’ (https://www.pthu.nl/en/research/research-programmes-before-2020/beliefs/moral-compass-project/)</w:t>
      </w:r>
    </w:p>
    <w:p w14:paraId="44345396" w14:textId="6A234324" w:rsidR="00523A57" w:rsidRDefault="009C2767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 xml:space="preserve">2015-present </w:t>
      </w:r>
      <w:r>
        <w:rPr>
          <w:rFonts w:asciiTheme="minorHAnsi" w:hAnsiTheme="minorHAnsi"/>
          <w:bCs/>
          <w:sz w:val="22"/>
          <w:szCs w:val="22"/>
          <w:lang w:val="en-GB"/>
        </w:rPr>
        <w:tab/>
        <w:t xml:space="preserve">Member of </w:t>
      </w:r>
      <w:r w:rsidRPr="002469CB">
        <w:rPr>
          <w:rFonts w:asciiTheme="minorHAnsi" w:hAnsiTheme="minorHAnsi"/>
          <w:sz w:val="22"/>
          <w:szCs w:val="22"/>
          <w:lang w:val="en-GB"/>
        </w:rPr>
        <w:t>research group</w:t>
      </w:r>
      <w:r>
        <w:rPr>
          <w:rFonts w:asciiTheme="minorHAnsi" w:hAnsiTheme="minorHAnsi"/>
          <w:sz w:val="22"/>
          <w:szCs w:val="22"/>
          <w:lang w:val="en-GB"/>
        </w:rPr>
        <w:t xml:space="preserve"> Theology- Social Anthropology</w:t>
      </w:r>
      <w:r w:rsidR="00597571">
        <w:rPr>
          <w:rFonts w:asciiTheme="minorHAnsi" w:hAnsiTheme="minorHAnsi"/>
          <w:sz w:val="22"/>
          <w:szCs w:val="22"/>
          <w:lang w:val="en-GB"/>
        </w:rPr>
        <w:t>, Amsterdam VU and Protestant</w:t>
      </w:r>
      <w:r w:rsidR="00E001F7">
        <w:rPr>
          <w:rFonts w:asciiTheme="minorHAnsi" w:hAnsiTheme="minorHAnsi"/>
          <w:sz w:val="22"/>
          <w:szCs w:val="22"/>
          <w:lang w:val="en-GB"/>
        </w:rPr>
        <w:t xml:space="preserve"> Theological University</w:t>
      </w:r>
    </w:p>
    <w:p w14:paraId="2EDC6474" w14:textId="281E37CA" w:rsidR="00597571" w:rsidRDefault="00597571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>
        <w:rPr>
          <w:rFonts w:asciiTheme="minorHAnsi" w:hAnsiTheme="minorHAnsi"/>
          <w:bCs/>
          <w:sz w:val="22"/>
          <w:szCs w:val="22"/>
          <w:lang w:val="en-GB"/>
        </w:rPr>
        <w:t>2011-2016</w:t>
      </w:r>
      <w:r>
        <w:rPr>
          <w:rFonts w:asciiTheme="minorHAnsi" w:hAnsiTheme="minorHAnsi"/>
          <w:bCs/>
          <w:sz w:val="22"/>
          <w:szCs w:val="22"/>
          <w:lang w:val="en-GB"/>
        </w:rPr>
        <w:tab/>
        <w:t>Member of the board (Treasurer) Dutch Society for Philosophical Theology (</w:t>
      </w:r>
      <w:proofErr w:type="spellStart"/>
      <w:r>
        <w:rPr>
          <w:rFonts w:asciiTheme="minorHAnsi" w:hAnsiTheme="minorHAnsi"/>
          <w:bCs/>
          <w:i/>
          <w:sz w:val="22"/>
          <w:szCs w:val="22"/>
          <w:lang w:val="en-GB"/>
        </w:rPr>
        <w:t>Nederlanse</w:t>
      </w:r>
      <w:proofErr w:type="spellEnd"/>
      <w:r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bCs/>
          <w:i/>
          <w:sz w:val="22"/>
          <w:szCs w:val="22"/>
          <w:lang w:val="en-GB"/>
        </w:rPr>
        <w:t>Vereniging</w:t>
      </w:r>
      <w:proofErr w:type="spellEnd"/>
      <w:r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bCs/>
          <w:i/>
          <w:sz w:val="22"/>
          <w:szCs w:val="22"/>
          <w:lang w:val="en-GB"/>
        </w:rPr>
        <w:t>voor</w:t>
      </w:r>
      <w:proofErr w:type="spellEnd"/>
      <w:r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bCs/>
          <w:i/>
          <w:sz w:val="22"/>
          <w:szCs w:val="22"/>
          <w:lang w:val="en-GB"/>
        </w:rPr>
        <w:t>Gosdienstwijsbegeerte</w:t>
      </w:r>
      <w:proofErr w:type="spellEnd"/>
      <w:r>
        <w:rPr>
          <w:rFonts w:asciiTheme="minorHAnsi" w:hAnsiTheme="minorHAnsi"/>
          <w:bCs/>
          <w:i/>
          <w:sz w:val="22"/>
          <w:szCs w:val="22"/>
          <w:lang w:val="en-GB"/>
        </w:rPr>
        <w:t xml:space="preserve">) </w:t>
      </w:r>
      <w:r>
        <w:rPr>
          <w:rFonts w:asciiTheme="minorHAnsi" w:hAnsiTheme="minorHAnsi"/>
          <w:bCs/>
          <w:sz w:val="22"/>
          <w:szCs w:val="22"/>
          <w:lang w:val="en-GB"/>
        </w:rPr>
        <w:t>, before 2011 member</w:t>
      </w:r>
    </w:p>
    <w:p w14:paraId="289F865D" w14:textId="3A75A918" w:rsidR="007250B0" w:rsidRPr="002469CB" w:rsidRDefault="007250B0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>2010-present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</w:r>
      <w:r w:rsidR="009C2767">
        <w:rPr>
          <w:rFonts w:asciiTheme="minorHAnsi" w:hAnsiTheme="minorHAnsi"/>
          <w:bCs/>
          <w:sz w:val="22"/>
          <w:szCs w:val="22"/>
          <w:lang w:val="en-GB"/>
        </w:rPr>
        <w:t>M</w:t>
      </w:r>
      <w:r w:rsidRPr="002469CB">
        <w:rPr>
          <w:rFonts w:asciiTheme="minorHAnsi" w:hAnsiTheme="minorHAnsi"/>
          <w:sz w:val="22"/>
          <w:szCs w:val="22"/>
          <w:lang w:val="en-GB"/>
        </w:rPr>
        <w:t>ember of research group systematic theology (‘Beliefs’) of the Protestant Theological University</w:t>
      </w:r>
    </w:p>
    <w:p w14:paraId="5ED1677B" w14:textId="65DF3DA6" w:rsidR="007250B0" w:rsidRPr="002469CB" w:rsidRDefault="007250B0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2008- 2010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</w:r>
      <w:r w:rsidR="00597571">
        <w:rPr>
          <w:rFonts w:asciiTheme="minorHAnsi" w:hAnsiTheme="minorHAnsi"/>
          <w:bCs/>
          <w:sz w:val="22"/>
          <w:szCs w:val="22"/>
          <w:lang w:val="en-GB"/>
        </w:rPr>
        <w:t xml:space="preserve">Member </w:t>
      </w:r>
      <w:r w:rsidR="00AE7AC6">
        <w:rPr>
          <w:rFonts w:asciiTheme="minorHAnsi" w:hAnsiTheme="minorHAnsi"/>
          <w:bCs/>
          <w:sz w:val="22"/>
          <w:szCs w:val="22"/>
          <w:lang w:val="en-GB"/>
        </w:rPr>
        <w:t>research group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‘</w:t>
      </w:r>
      <w:r w:rsidR="00AE7AC6">
        <w:rPr>
          <w:rFonts w:asciiTheme="minorHAnsi" w:hAnsiTheme="minorHAnsi"/>
          <w:bCs/>
          <w:sz w:val="22"/>
          <w:szCs w:val="22"/>
          <w:lang w:val="en-GB"/>
        </w:rPr>
        <w:t>T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hird </w:t>
      </w:r>
      <w:r w:rsidR="00AE7AC6">
        <w:rPr>
          <w:rFonts w:asciiTheme="minorHAnsi" w:hAnsiTheme="minorHAnsi"/>
          <w:bCs/>
          <w:sz w:val="22"/>
          <w:szCs w:val="22"/>
          <w:lang w:val="en-GB"/>
        </w:rPr>
        <w:t>F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eminist Wave’ in relation to theology </w:t>
      </w:r>
    </w:p>
    <w:p w14:paraId="227BB2ED" w14:textId="4051475A" w:rsidR="007250B0" w:rsidRPr="002469CB" w:rsidRDefault="002C4476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2007-2012 </w:t>
      </w:r>
      <w:r w:rsidR="002469CB">
        <w:rPr>
          <w:rFonts w:asciiTheme="minorHAnsi" w:hAnsiTheme="minorHAnsi"/>
          <w:bCs/>
          <w:sz w:val="22"/>
          <w:szCs w:val="22"/>
          <w:lang w:val="en-GB"/>
        </w:rPr>
        <w:tab/>
      </w:r>
      <w:r w:rsidR="00597571">
        <w:rPr>
          <w:rFonts w:asciiTheme="minorHAnsi" w:hAnsiTheme="minorHAnsi"/>
          <w:bCs/>
          <w:sz w:val="22"/>
          <w:szCs w:val="22"/>
          <w:lang w:val="en-GB"/>
        </w:rPr>
        <w:t>F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 xml:space="preserve">ounder and </w:t>
      </w:r>
      <w:r w:rsidR="00523A57">
        <w:rPr>
          <w:rFonts w:asciiTheme="minorHAnsi" w:hAnsiTheme="minorHAnsi"/>
          <w:bCs/>
          <w:sz w:val="22"/>
          <w:szCs w:val="22"/>
          <w:lang w:val="en-GB"/>
        </w:rPr>
        <w:t xml:space="preserve">board 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>member of the Dutch</w:t>
      </w:r>
      <w:r w:rsidR="00423FCD">
        <w:rPr>
          <w:rFonts w:asciiTheme="minorHAnsi" w:hAnsiTheme="minorHAnsi"/>
          <w:bCs/>
          <w:sz w:val="22"/>
          <w:szCs w:val="22"/>
          <w:lang w:val="en-GB"/>
        </w:rPr>
        <w:t xml:space="preserve"> speaking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F22A86">
        <w:rPr>
          <w:rFonts w:asciiTheme="minorHAnsi" w:hAnsiTheme="minorHAnsi"/>
          <w:bCs/>
          <w:sz w:val="22"/>
          <w:szCs w:val="22"/>
          <w:lang w:val="en-GB"/>
        </w:rPr>
        <w:t>Ricœur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 xml:space="preserve"> Society</w:t>
      </w:r>
      <w:r w:rsidR="00597571">
        <w:rPr>
          <w:rFonts w:asciiTheme="minorHAnsi" w:hAnsiTheme="minorHAnsi"/>
          <w:bCs/>
          <w:sz w:val="22"/>
          <w:szCs w:val="22"/>
          <w:lang w:val="en-GB"/>
        </w:rPr>
        <w:t xml:space="preserve"> (</w:t>
      </w:r>
      <w:proofErr w:type="spellStart"/>
      <w:r w:rsidR="00597571">
        <w:rPr>
          <w:rFonts w:asciiTheme="minorHAnsi" w:hAnsiTheme="minorHAnsi"/>
          <w:bCs/>
          <w:sz w:val="22"/>
          <w:szCs w:val="22"/>
          <w:lang w:val="en-GB"/>
        </w:rPr>
        <w:t>Nederlands-Vlaams</w:t>
      </w:r>
      <w:proofErr w:type="spellEnd"/>
      <w:r w:rsidR="00597571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 w:rsidR="00597571">
        <w:rPr>
          <w:rFonts w:asciiTheme="minorHAnsi" w:hAnsiTheme="minorHAnsi"/>
          <w:bCs/>
          <w:sz w:val="22"/>
          <w:szCs w:val="22"/>
          <w:lang w:val="en-GB"/>
        </w:rPr>
        <w:t>Werkverband</w:t>
      </w:r>
      <w:proofErr w:type="spellEnd"/>
      <w:r w:rsidR="00597571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F22A86">
        <w:rPr>
          <w:rFonts w:asciiTheme="minorHAnsi" w:hAnsiTheme="minorHAnsi"/>
          <w:bCs/>
          <w:sz w:val="22"/>
          <w:szCs w:val="22"/>
          <w:lang w:val="en-GB"/>
        </w:rPr>
        <w:t>Ricœur</w:t>
      </w:r>
      <w:r w:rsidR="00597571">
        <w:rPr>
          <w:rFonts w:asciiTheme="minorHAnsi" w:hAnsiTheme="minorHAnsi"/>
          <w:bCs/>
          <w:sz w:val="22"/>
          <w:szCs w:val="22"/>
          <w:lang w:val="en-GB"/>
        </w:rPr>
        <w:t>)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>, which organise</w:t>
      </w:r>
      <w:r w:rsidR="00523A57">
        <w:rPr>
          <w:rFonts w:asciiTheme="minorHAnsi" w:hAnsiTheme="minorHAnsi"/>
          <w:bCs/>
          <w:sz w:val="22"/>
          <w:szCs w:val="22"/>
          <w:lang w:val="en-GB"/>
        </w:rPr>
        <w:t>d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 xml:space="preserve"> workshop</w:t>
      </w:r>
      <w:r w:rsidR="00523A57">
        <w:rPr>
          <w:rFonts w:asciiTheme="minorHAnsi" w:hAnsiTheme="minorHAnsi"/>
          <w:bCs/>
          <w:sz w:val="22"/>
          <w:szCs w:val="22"/>
          <w:lang w:val="en-GB"/>
        </w:rPr>
        <w:t>s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 xml:space="preserve"> on </w:t>
      </w:r>
      <w:r w:rsidR="00F22A86">
        <w:rPr>
          <w:rFonts w:asciiTheme="minorHAnsi" w:hAnsiTheme="minorHAnsi"/>
          <w:bCs/>
          <w:sz w:val="22"/>
          <w:szCs w:val="22"/>
          <w:lang w:val="en-GB"/>
        </w:rPr>
        <w:t>Ricœur</w:t>
      </w:r>
      <w:r w:rsidR="007250B0" w:rsidRPr="002469CB">
        <w:rPr>
          <w:rFonts w:asciiTheme="minorHAnsi" w:hAnsiTheme="minorHAnsi"/>
          <w:bCs/>
          <w:sz w:val="22"/>
          <w:szCs w:val="22"/>
          <w:lang w:val="en-GB"/>
        </w:rPr>
        <w:t>-related topics once or twice a year</w:t>
      </w:r>
    </w:p>
    <w:p w14:paraId="7E8BEE62" w14:textId="01878008" w:rsidR="007250B0" w:rsidRPr="002469CB" w:rsidRDefault="007250B0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2007- present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  <w:t xml:space="preserve">member of </w:t>
      </w:r>
      <w:r w:rsidR="00523A57">
        <w:rPr>
          <w:rFonts w:asciiTheme="minorHAnsi" w:hAnsiTheme="minorHAnsi"/>
          <w:bCs/>
          <w:sz w:val="22"/>
          <w:szCs w:val="22"/>
          <w:lang w:val="en-GB"/>
        </w:rPr>
        <w:t>the D</w:t>
      </w:r>
      <w:r w:rsidR="009C2767">
        <w:rPr>
          <w:rFonts w:asciiTheme="minorHAnsi" w:hAnsiTheme="minorHAnsi"/>
          <w:bCs/>
          <w:sz w:val="22"/>
          <w:szCs w:val="22"/>
          <w:lang w:val="en-GB"/>
        </w:rPr>
        <w:t>ut</w:t>
      </w:r>
      <w:r w:rsidR="00523A57">
        <w:rPr>
          <w:rFonts w:asciiTheme="minorHAnsi" w:hAnsiTheme="minorHAnsi"/>
          <w:bCs/>
          <w:sz w:val="22"/>
          <w:szCs w:val="22"/>
          <w:lang w:val="en-GB"/>
        </w:rPr>
        <w:t xml:space="preserve">ch speaking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Theological Ethics Group (‘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Werkgroep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Theologische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Ethiek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>’), participating group of The Netherlands School for Research in Practical Philosophy (OZSE, ‘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Landelijke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onderzoeksschool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/>
          <w:bCs/>
          <w:sz w:val="22"/>
          <w:szCs w:val="22"/>
          <w:lang w:val="en-GB"/>
        </w:rPr>
        <w:t>ethiek</w:t>
      </w:r>
      <w:proofErr w:type="spellEnd"/>
      <w:r w:rsidRPr="002469CB">
        <w:rPr>
          <w:rFonts w:asciiTheme="minorHAnsi" w:hAnsiTheme="minorHAnsi"/>
          <w:bCs/>
          <w:sz w:val="22"/>
          <w:szCs w:val="22"/>
          <w:lang w:val="en-GB"/>
        </w:rPr>
        <w:t>’)</w:t>
      </w:r>
    </w:p>
    <w:p w14:paraId="4BE7EBAB" w14:textId="4115C394" w:rsidR="007250B0" w:rsidRPr="002469CB" w:rsidRDefault="00597571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 xml:space="preserve">2005-2010 </w:t>
      </w:r>
      <w:r>
        <w:rPr>
          <w:rFonts w:asciiTheme="minorHAnsi" w:hAnsiTheme="minorHAnsi"/>
          <w:sz w:val="22"/>
          <w:szCs w:val="22"/>
          <w:lang w:val="en-GB"/>
        </w:rPr>
        <w:tab/>
        <w:t>member Utrecht T</w:t>
      </w:r>
      <w:r w:rsidR="007250B0" w:rsidRPr="002469CB">
        <w:rPr>
          <w:rFonts w:asciiTheme="minorHAnsi" w:hAnsiTheme="minorHAnsi"/>
          <w:sz w:val="22"/>
          <w:szCs w:val="22"/>
          <w:lang w:val="en-GB"/>
        </w:rPr>
        <w:t xml:space="preserve">heological </w:t>
      </w:r>
      <w:r>
        <w:rPr>
          <w:rFonts w:asciiTheme="minorHAnsi" w:hAnsiTheme="minorHAnsi"/>
          <w:sz w:val="22"/>
          <w:szCs w:val="22"/>
          <w:lang w:val="en-GB"/>
        </w:rPr>
        <w:t>R</w:t>
      </w:r>
      <w:r w:rsidR="007250B0" w:rsidRPr="002469CB">
        <w:rPr>
          <w:rFonts w:asciiTheme="minorHAnsi" w:hAnsiTheme="minorHAnsi"/>
          <w:sz w:val="22"/>
          <w:szCs w:val="22"/>
          <w:lang w:val="en-GB"/>
        </w:rPr>
        <w:t xml:space="preserve">esearch </w:t>
      </w:r>
      <w:r>
        <w:rPr>
          <w:rFonts w:asciiTheme="minorHAnsi" w:hAnsiTheme="minorHAnsi"/>
          <w:sz w:val="22"/>
          <w:szCs w:val="22"/>
          <w:lang w:val="en-GB"/>
        </w:rPr>
        <w:t>S</w:t>
      </w:r>
      <w:r w:rsidR="007250B0" w:rsidRPr="002469CB">
        <w:rPr>
          <w:rFonts w:asciiTheme="minorHAnsi" w:hAnsiTheme="minorHAnsi"/>
          <w:sz w:val="22"/>
          <w:szCs w:val="22"/>
          <w:lang w:val="en-GB"/>
        </w:rPr>
        <w:t>chool INTEGON</w:t>
      </w:r>
    </w:p>
    <w:p w14:paraId="1B48EE04" w14:textId="77777777" w:rsidR="002C4476" w:rsidRPr="002469CB" w:rsidRDefault="007250B0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>2000-present</w:t>
      </w:r>
      <w:r w:rsidRPr="002469CB">
        <w:rPr>
          <w:rFonts w:asciiTheme="minorHAnsi" w:hAnsiTheme="minorHAnsi"/>
          <w:sz w:val="22"/>
          <w:szCs w:val="22"/>
          <w:lang w:val="en-GB"/>
        </w:rPr>
        <w:tab/>
        <w:t xml:space="preserve">member </w:t>
      </w:r>
      <w:r w:rsidRPr="002469CB">
        <w:rPr>
          <w:rFonts w:asciiTheme="minorHAnsi" w:hAnsiTheme="minorHAnsi"/>
          <w:sz w:val="22"/>
          <w:szCs w:val="22"/>
          <w:lang w:val="en-US"/>
        </w:rPr>
        <w:t>European Society for Philosophy of Religion</w:t>
      </w:r>
    </w:p>
    <w:p w14:paraId="4308BF4C" w14:textId="77777777" w:rsidR="007250B0" w:rsidRPr="002469CB" w:rsidRDefault="007250B0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>2000-2006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ab/>
        <w:t xml:space="preserve">member of  the </w:t>
      </w:r>
      <w:r w:rsidRPr="002469CB">
        <w:rPr>
          <w:rFonts w:asciiTheme="minorHAnsi" w:hAnsiTheme="minorHAnsi"/>
          <w:sz w:val="22"/>
          <w:szCs w:val="22"/>
          <w:lang w:val="en-GB"/>
        </w:rPr>
        <w:t xml:space="preserve">Netherlands School for Advanced Studies in Theology and Religion 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(NOSTER)</w:t>
      </w:r>
    </w:p>
    <w:p w14:paraId="1EC9DB38" w14:textId="1927A43F" w:rsidR="00C2127F" w:rsidRPr="00951F59" w:rsidRDefault="007250B0" w:rsidP="0066507E">
      <w:pPr>
        <w:widowControl/>
        <w:numPr>
          <w:ilvl w:val="1"/>
          <w:numId w:val="3"/>
        </w:numPr>
        <w:tabs>
          <w:tab w:val="clear" w:pos="1440"/>
        </w:tabs>
        <w:overflowPunct/>
        <w:autoSpaceDE/>
        <w:autoSpaceDN/>
        <w:adjustRightInd/>
        <w:spacing w:after="160" w:line="276" w:lineRule="auto"/>
        <w:ind w:left="709"/>
        <w:textAlignment w:val="auto"/>
        <w:rPr>
          <w:rFonts w:asciiTheme="minorHAnsi" w:hAnsiTheme="minorHAnsi"/>
          <w:i/>
          <w:sz w:val="22"/>
          <w:szCs w:val="22"/>
          <w:lang w:val="en-GB"/>
        </w:rPr>
      </w:pPr>
      <w:r w:rsidRPr="00951F59">
        <w:rPr>
          <w:rFonts w:asciiTheme="minorHAnsi" w:hAnsiTheme="minorHAnsi"/>
          <w:bCs/>
          <w:sz w:val="22"/>
          <w:szCs w:val="22"/>
          <w:lang w:val="en-GB"/>
        </w:rPr>
        <w:t xml:space="preserve">2000-2004 </w:t>
      </w:r>
      <w:r w:rsidRPr="00951F59">
        <w:rPr>
          <w:rFonts w:asciiTheme="minorHAnsi" w:hAnsiTheme="minorHAnsi"/>
          <w:bCs/>
          <w:sz w:val="22"/>
          <w:szCs w:val="22"/>
          <w:lang w:val="en-GB"/>
        </w:rPr>
        <w:tab/>
        <w:t>member of the Leiden Institute for the Study of Religions (LISOR)</w:t>
      </w:r>
    </w:p>
    <w:p w14:paraId="52F6FFD0" w14:textId="77777777" w:rsidR="0066507E" w:rsidRDefault="0066507E" w:rsidP="0066507E">
      <w:pPr>
        <w:widowControl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/>
          <w:i/>
          <w:sz w:val="22"/>
          <w:szCs w:val="22"/>
          <w:lang w:val="en-GB"/>
        </w:rPr>
      </w:pPr>
    </w:p>
    <w:p w14:paraId="3B476D3E" w14:textId="3E39B7E9" w:rsidR="00AE7AC6" w:rsidRPr="00AE7AC6" w:rsidRDefault="00AE7AC6" w:rsidP="0066507E">
      <w:pPr>
        <w:widowControl/>
        <w:overflowPunct/>
        <w:autoSpaceDE/>
        <w:autoSpaceDN/>
        <w:adjustRightInd/>
        <w:spacing w:after="160" w:line="276" w:lineRule="auto"/>
        <w:textAlignment w:val="auto"/>
        <w:rPr>
          <w:rFonts w:asciiTheme="minorHAnsi" w:hAnsiTheme="minorHAnsi"/>
          <w:i/>
          <w:sz w:val="22"/>
          <w:szCs w:val="22"/>
          <w:lang w:val="en-GB"/>
        </w:rPr>
      </w:pPr>
      <w:r>
        <w:rPr>
          <w:rFonts w:asciiTheme="minorHAnsi" w:hAnsiTheme="minorHAnsi"/>
          <w:i/>
          <w:sz w:val="22"/>
          <w:szCs w:val="22"/>
          <w:lang w:val="en-GB"/>
        </w:rPr>
        <w:t>Dutch editorial activities</w:t>
      </w:r>
    </w:p>
    <w:p w14:paraId="6C32424B" w14:textId="7A48303C" w:rsidR="00E001F7" w:rsidRPr="00105A97" w:rsidRDefault="00E001F7" w:rsidP="0066507E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iCs/>
          <w:sz w:val="22"/>
          <w:szCs w:val="22"/>
        </w:rPr>
      </w:pPr>
      <w:r w:rsidRPr="00105A97">
        <w:rPr>
          <w:rFonts w:asciiTheme="minorHAnsi" w:hAnsiTheme="minorHAnsi"/>
          <w:sz w:val="22"/>
          <w:szCs w:val="22"/>
        </w:rPr>
        <w:t>2016, Klaas Bom, Petruschka Schaafsma, Benno van den Toren, Heleen Zorgdrager,</w:t>
      </w:r>
      <w:r>
        <w:rPr>
          <w:rFonts w:asciiTheme="minorHAnsi" w:hAnsiTheme="minorHAnsi"/>
          <w:sz w:val="22"/>
          <w:szCs w:val="22"/>
        </w:rPr>
        <w:t xml:space="preserve"> Special Issue</w:t>
      </w:r>
      <w:r w:rsidRPr="00105A97">
        <w:rPr>
          <w:rFonts w:asciiTheme="minorHAnsi" w:hAnsiTheme="minorHAnsi"/>
          <w:sz w:val="22"/>
          <w:szCs w:val="22"/>
        </w:rPr>
        <w:t> </w:t>
      </w:r>
      <w:r w:rsidRPr="00105A97">
        <w:rPr>
          <w:rFonts w:asciiTheme="minorHAnsi" w:hAnsiTheme="minorHAnsi"/>
          <w:i/>
          <w:sz w:val="22"/>
          <w:szCs w:val="22"/>
        </w:rPr>
        <w:t>‘</w:t>
      </w:r>
      <w:r w:rsidRPr="00105A97">
        <w:rPr>
          <w:rStyle w:val="Emphasis"/>
          <w:rFonts w:asciiTheme="minorHAnsi" w:hAnsiTheme="minorHAnsi"/>
          <w:i w:val="0"/>
          <w:spacing w:val="10"/>
          <w:sz w:val="22"/>
          <w:szCs w:val="22"/>
        </w:rPr>
        <w:t xml:space="preserve">De eigenheid van theologie: Een reactie op </w:t>
      </w:r>
      <w:r w:rsidRPr="00105A97">
        <w:rPr>
          <w:rFonts w:asciiTheme="minorHAnsi" w:hAnsiTheme="minorHAnsi"/>
          <w:i/>
          <w:spacing w:val="10"/>
          <w:sz w:val="22"/>
          <w:szCs w:val="22"/>
        </w:rPr>
        <w:t>Klaar om te wenden</w:t>
      </w:r>
      <w:r w:rsidRPr="00105A97">
        <w:rPr>
          <w:rFonts w:asciiTheme="minorHAnsi" w:hAnsiTheme="minorHAnsi"/>
          <w:sz w:val="22"/>
          <w:szCs w:val="22"/>
        </w:rPr>
        <w:t xml:space="preserve">’, </w:t>
      </w:r>
      <w:r w:rsidRPr="00105A97">
        <w:rPr>
          <w:rFonts w:asciiTheme="minorHAnsi" w:hAnsiTheme="minorHAnsi"/>
          <w:i/>
          <w:sz w:val="22"/>
          <w:szCs w:val="22"/>
        </w:rPr>
        <w:t xml:space="preserve">Nederlands Theologisch Tijdschrift </w:t>
      </w:r>
      <w:r w:rsidRPr="00105A97">
        <w:rPr>
          <w:rFonts w:asciiTheme="minorHAnsi" w:hAnsiTheme="minorHAnsi"/>
          <w:sz w:val="22"/>
          <w:szCs w:val="22"/>
        </w:rPr>
        <w:t xml:space="preserve">70/2 </w:t>
      </w:r>
      <w:r w:rsidRPr="00105A97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: ‘The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specific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character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of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theology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>’)</w:t>
      </w:r>
    </w:p>
    <w:p w14:paraId="430D901B" w14:textId="03CA2244" w:rsidR="00AE7AC6" w:rsidRPr="00AE7AC6" w:rsidRDefault="00AE7AC6" w:rsidP="0066507E">
      <w:pPr>
        <w:numPr>
          <w:ilvl w:val="1"/>
          <w:numId w:val="3"/>
        </w:numPr>
        <w:tabs>
          <w:tab w:val="clear" w:pos="1440"/>
        </w:tabs>
        <w:spacing w:line="276" w:lineRule="auto"/>
        <w:ind w:left="709"/>
        <w:rPr>
          <w:rFonts w:asciiTheme="minorHAnsi" w:hAnsiTheme="minorHAnsi"/>
          <w:bCs/>
          <w:sz w:val="22"/>
          <w:szCs w:val="22"/>
          <w:lang w:val="en-GB"/>
        </w:rPr>
      </w:pPr>
      <w:r w:rsidRPr="00AE7AC6">
        <w:rPr>
          <w:rFonts w:asciiTheme="minorHAnsi" w:hAnsiTheme="minorHAnsi"/>
          <w:bCs/>
          <w:sz w:val="22"/>
          <w:szCs w:val="22"/>
          <w:lang w:val="en-GB"/>
        </w:rPr>
        <w:t>2006- 2010</w:t>
      </w:r>
      <w:r w:rsidRPr="00AE7AC6">
        <w:rPr>
          <w:rFonts w:asciiTheme="minorHAnsi" w:hAnsiTheme="minorHAnsi"/>
          <w:bCs/>
          <w:sz w:val="22"/>
          <w:szCs w:val="22"/>
          <w:lang w:val="en-GB"/>
        </w:rPr>
        <w:tab/>
        <w:t xml:space="preserve">editor of the </w:t>
      </w:r>
      <w:proofErr w:type="spellStart"/>
      <w:r w:rsidRPr="00AE7AC6">
        <w:rPr>
          <w:rFonts w:asciiTheme="minorHAnsi" w:hAnsiTheme="minorHAnsi"/>
          <w:bCs/>
          <w:i/>
          <w:sz w:val="22"/>
          <w:szCs w:val="22"/>
          <w:lang w:val="en-GB"/>
        </w:rPr>
        <w:t>Nederlands</w:t>
      </w:r>
      <w:proofErr w:type="spellEnd"/>
      <w:r w:rsidRPr="00AE7AC6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proofErr w:type="spellStart"/>
      <w:r w:rsidRPr="00AE7AC6">
        <w:rPr>
          <w:rFonts w:asciiTheme="minorHAnsi" w:hAnsiTheme="minorHAnsi"/>
          <w:bCs/>
          <w:i/>
          <w:sz w:val="22"/>
          <w:szCs w:val="22"/>
          <w:lang w:val="en-GB"/>
        </w:rPr>
        <w:t>Theologisch</w:t>
      </w:r>
      <w:proofErr w:type="spellEnd"/>
      <w:r w:rsidRPr="00AE7AC6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proofErr w:type="spellStart"/>
      <w:r w:rsidRPr="00AE7AC6">
        <w:rPr>
          <w:rFonts w:asciiTheme="minorHAnsi" w:hAnsiTheme="minorHAnsi"/>
          <w:bCs/>
          <w:i/>
          <w:sz w:val="22"/>
          <w:szCs w:val="22"/>
          <w:lang w:val="en-GB"/>
        </w:rPr>
        <w:t>Tijdschrift</w:t>
      </w:r>
      <w:proofErr w:type="spellEnd"/>
      <w:r w:rsidR="00CF02B5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  <w:r w:rsidR="00CF02B5" w:rsidRPr="00AE7AC6">
        <w:rPr>
          <w:rFonts w:asciiTheme="minorHAnsi" w:hAnsiTheme="minorHAnsi"/>
          <w:bCs/>
          <w:iCs/>
          <w:sz w:val="22"/>
          <w:szCs w:val="22"/>
          <w:lang w:val="en-GB"/>
        </w:rPr>
        <w:t>(</w:t>
      </w:r>
      <w:r w:rsidR="00CF02B5" w:rsidRPr="00AE7AC6">
        <w:rPr>
          <w:rFonts w:asciiTheme="minorHAnsi" w:hAnsiTheme="minorHAnsi"/>
          <w:bCs/>
          <w:i/>
          <w:sz w:val="22"/>
          <w:szCs w:val="22"/>
          <w:lang w:val="en-GB"/>
        </w:rPr>
        <w:t>Dutch Journal for Theology</w:t>
      </w:r>
      <w:r w:rsidR="00CF02B5" w:rsidRPr="00AE7AC6">
        <w:rPr>
          <w:rFonts w:asciiTheme="minorHAnsi" w:hAnsiTheme="minorHAnsi"/>
          <w:bCs/>
          <w:iCs/>
          <w:sz w:val="22"/>
          <w:szCs w:val="22"/>
          <w:lang w:val="en-GB"/>
        </w:rPr>
        <w:t>)</w:t>
      </w:r>
      <w:r w:rsidR="00CF02B5">
        <w:rPr>
          <w:rFonts w:asciiTheme="minorHAnsi" w:hAnsiTheme="minorHAnsi"/>
          <w:bCs/>
          <w:sz w:val="22"/>
          <w:szCs w:val="22"/>
          <w:lang w:val="en-GB"/>
        </w:rPr>
        <w:t xml:space="preserve">, </w:t>
      </w:r>
      <w:proofErr w:type="spellStart"/>
      <w:r w:rsidR="00F434A6">
        <w:rPr>
          <w:rFonts w:asciiTheme="minorHAnsi" w:hAnsiTheme="minorHAnsi"/>
          <w:bCs/>
          <w:sz w:val="22"/>
          <w:szCs w:val="22"/>
          <w:lang w:val="en-GB"/>
        </w:rPr>
        <w:t>natinoal</w:t>
      </w:r>
      <w:proofErr w:type="spellEnd"/>
      <w:r w:rsidR="00F434A6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CF02B5">
        <w:rPr>
          <w:rFonts w:asciiTheme="minorHAnsi" w:hAnsiTheme="minorHAnsi"/>
          <w:bCs/>
          <w:sz w:val="22"/>
          <w:szCs w:val="22"/>
          <w:lang w:val="en-GB"/>
        </w:rPr>
        <w:t>peer reviewed academic journal</w:t>
      </w:r>
      <w:r w:rsidRPr="00AE7AC6">
        <w:rPr>
          <w:rFonts w:asciiTheme="minorHAnsi" w:hAnsiTheme="minorHAnsi"/>
          <w:bCs/>
          <w:i/>
          <w:sz w:val="22"/>
          <w:szCs w:val="22"/>
          <w:lang w:val="en-GB"/>
        </w:rPr>
        <w:t xml:space="preserve"> </w:t>
      </w:r>
    </w:p>
    <w:p w14:paraId="576616DC" w14:textId="77777777" w:rsidR="009C2767" w:rsidRDefault="009C2767" w:rsidP="0066507E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14:paraId="3385C46C" w14:textId="42432176" w:rsidR="00951F59" w:rsidRPr="00951F59" w:rsidRDefault="00951F59" w:rsidP="0066507E">
      <w:pPr>
        <w:spacing w:line="276" w:lineRule="auto"/>
        <w:rPr>
          <w:rFonts w:asciiTheme="minorHAnsi" w:hAnsiTheme="minorHAnsi"/>
          <w:i/>
          <w:sz w:val="22"/>
          <w:szCs w:val="22"/>
          <w:lang w:val="en-US"/>
        </w:rPr>
      </w:pPr>
      <w:proofErr w:type="spellStart"/>
      <w:r w:rsidRPr="00951F59">
        <w:rPr>
          <w:rFonts w:asciiTheme="minorHAnsi" w:hAnsiTheme="minorHAnsi"/>
          <w:i/>
          <w:sz w:val="22"/>
          <w:szCs w:val="22"/>
          <w:lang w:val="en-US"/>
        </w:rPr>
        <w:t>Organisation</w:t>
      </w:r>
      <w:proofErr w:type="spellEnd"/>
      <w:r w:rsidRPr="00951F59">
        <w:rPr>
          <w:rFonts w:asciiTheme="minorHAnsi" w:hAnsiTheme="minorHAnsi"/>
          <w:i/>
          <w:sz w:val="22"/>
          <w:szCs w:val="22"/>
          <w:lang w:val="en-US"/>
        </w:rPr>
        <w:t xml:space="preserve"> of national </w:t>
      </w:r>
      <w:r w:rsidR="00BF31DD">
        <w:rPr>
          <w:rFonts w:asciiTheme="minorHAnsi" w:hAnsiTheme="minorHAnsi"/>
          <w:i/>
          <w:sz w:val="22"/>
          <w:szCs w:val="22"/>
          <w:lang w:val="en-US"/>
        </w:rPr>
        <w:t>conference</w:t>
      </w:r>
      <w:r w:rsidRPr="00951F59">
        <w:rPr>
          <w:rFonts w:asciiTheme="minorHAnsi" w:hAnsiTheme="minorHAnsi"/>
          <w:i/>
          <w:sz w:val="22"/>
          <w:szCs w:val="22"/>
          <w:lang w:val="en-US"/>
        </w:rPr>
        <w:t>s</w:t>
      </w:r>
    </w:p>
    <w:p w14:paraId="2DCD300A" w14:textId="49CC8C20" w:rsidR="00951F59" w:rsidRPr="009C2767" w:rsidRDefault="00CD1519" w:rsidP="0066507E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523A57">
        <w:rPr>
          <w:rFonts w:asciiTheme="minorHAnsi" w:hAnsiTheme="minorHAnsi"/>
          <w:bCs/>
          <w:sz w:val="22"/>
          <w:szCs w:val="22"/>
          <w:lang w:val="en-GB"/>
        </w:rPr>
        <w:t>2008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>P</w:t>
      </w:r>
      <w:r w:rsidR="00951F59" w:rsidRPr="00523A57">
        <w:rPr>
          <w:rFonts w:asciiTheme="minorHAnsi" w:hAnsiTheme="minorHAnsi"/>
          <w:bCs/>
          <w:sz w:val="22"/>
          <w:szCs w:val="22"/>
          <w:lang w:val="en-GB"/>
        </w:rPr>
        <w:t>ublic conference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 xml:space="preserve"> by the Dutch speaking </w:t>
      </w:r>
      <w:r w:rsidR="00951F59" w:rsidRPr="002469CB">
        <w:rPr>
          <w:rFonts w:asciiTheme="minorHAnsi" w:hAnsiTheme="minorHAnsi"/>
          <w:bCs/>
          <w:sz w:val="22"/>
          <w:szCs w:val="22"/>
          <w:lang w:val="en-GB"/>
        </w:rPr>
        <w:t>Theological Ethics Group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951F59" w:rsidRPr="00523A57">
        <w:rPr>
          <w:rFonts w:asciiTheme="minorHAnsi" w:hAnsiTheme="minorHAnsi"/>
          <w:bCs/>
          <w:sz w:val="22"/>
          <w:szCs w:val="22"/>
          <w:lang w:val="en-GB"/>
        </w:rPr>
        <w:t xml:space="preserve"> ‘N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>ota Bene</w:t>
      </w:r>
      <w:r w:rsidR="00951F59" w:rsidRPr="00523A57">
        <w:rPr>
          <w:rFonts w:asciiTheme="minorHAnsi" w:hAnsiTheme="minorHAnsi"/>
          <w:bCs/>
          <w:sz w:val="22"/>
          <w:szCs w:val="22"/>
          <w:lang w:val="en-GB"/>
        </w:rPr>
        <w:t>: T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 xml:space="preserve">he Family. </w:t>
      </w:r>
      <w:r w:rsidR="00951F59" w:rsidRPr="00523A57">
        <w:rPr>
          <w:rFonts w:asciiTheme="minorHAnsi" w:hAnsiTheme="minorHAnsi"/>
          <w:bCs/>
          <w:sz w:val="22"/>
          <w:szCs w:val="22"/>
          <w:lang w:val="en-GB"/>
        </w:rPr>
        <w:t>A debate about family politics’</w:t>
      </w:r>
      <w:r>
        <w:rPr>
          <w:rFonts w:asciiTheme="minorHAnsi" w:hAnsiTheme="minorHAnsi"/>
          <w:bCs/>
          <w:sz w:val="22"/>
          <w:szCs w:val="22"/>
          <w:lang w:val="en-GB"/>
        </w:rPr>
        <w:t xml:space="preserve"> (Nota Bene: Het </w:t>
      </w:r>
      <w:proofErr w:type="spellStart"/>
      <w:r>
        <w:rPr>
          <w:rFonts w:asciiTheme="minorHAnsi" w:hAnsiTheme="minorHAnsi"/>
          <w:bCs/>
          <w:sz w:val="22"/>
          <w:szCs w:val="22"/>
          <w:lang w:val="en-GB"/>
        </w:rPr>
        <w:t>Gezin</w:t>
      </w:r>
      <w:proofErr w:type="spellEnd"/>
      <w:r>
        <w:rPr>
          <w:rFonts w:asciiTheme="minorHAnsi" w:hAnsiTheme="minorHAnsi"/>
          <w:bCs/>
          <w:sz w:val="22"/>
          <w:szCs w:val="22"/>
          <w:lang w:val="en-GB"/>
        </w:rPr>
        <w:t xml:space="preserve">. </w:t>
      </w:r>
      <w:proofErr w:type="spellStart"/>
      <w:r>
        <w:rPr>
          <w:rFonts w:asciiTheme="minorHAnsi" w:hAnsiTheme="minorHAnsi"/>
          <w:bCs/>
          <w:sz w:val="22"/>
          <w:szCs w:val="22"/>
          <w:lang w:val="en-GB"/>
        </w:rPr>
        <w:t>Een</w:t>
      </w:r>
      <w:proofErr w:type="spellEnd"/>
      <w:r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proofErr w:type="spellStart"/>
      <w:r>
        <w:rPr>
          <w:rFonts w:asciiTheme="minorHAnsi" w:hAnsiTheme="minorHAnsi"/>
          <w:bCs/>
          <w:sz w:val="22"/>
          <w:szCs w:val="22"/>
          <w:lang w:val="en-GB"/>
        </w:rPr>
        <w:t>debat</w:t>
      </w:r>
      <w:proofErr w:type="spellEnd"/>
      <w:r>
        <w:rPr>
          <w:rFonts w:asciiTheme="minorHAnsi" w:hAnsiTheme="minorHAnsi"/>
          <w:bCs/>
          <w:sz w:val="22"/>
          <w:szCs w:val="22"/>
          <w:lang w:val="en-GB"/>
        </w:rPr>
        <w:t xml:space="preserve"> over </w:t>
      </w:r>
      <w:proofErr w:type="spellStart"/>
      <w:r>
        <w:rPr>
          <w:rFonts w:asciiTheme="minorHAnsi" w:hAnsiTheme="minorHAnsi"/>
          <w:bCs/>
          <w:sz w:val="22"/>
          <w:szCs w:val="22"/>
          <w:lang w:val="en-GB"/>
        </w:rPr>
        <w:t>familiepolitiek</w:t>
      </w:r>
      <w:proofErr w:type="spellEnd"/>
      <w:r>
        <w:rPr>
          <w:rFonts w:asciiTheme="minorHAnsi" w:hAnsiTheme="minorHAnsi"/>
          <w:bCs/>
          <w:sz w:val="22"/>
          <w:szCs w:val="22"/>
          <w:lang w:val="en-GB"/>
        </w:rPr>
        <w:t>)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 xml:space="preserve"> </w:t>
      </w:r>
      <w:r w:rsidR="00951F59" w:rsidRPr="00523A57">
        <w:rPr>
          <w:rFonts w:asciiTheme="minorHAnsi" w:hAnsiTheme="minorHAnsi"/>
          <w:bCs/>
          <w:sz w:val="22"/>
          <w:szCs w:val="22"/>
          <w:lang w:val="en-GB"/>
        </w:rPr>
        <w:t>on family and policymaking (Leiden</w:t>
      </w:r>
      <w:r w:rsidR="00951F59">
        <w:rPr>
          <w:rFonts w:asciiTheme="minorHAnsi" w:hAnsiTheme="minorHAnsi"/>
          <w:bCs/>
          <w:sz w:val="22"/>
          <w:szCs w:val="22"/>
          <w:lang w:val="en-GB"/>
        </w:rPr>
        <w:t xml:space="preserve"> University</w:t>
      </w:r>
      <w:r w:rsidR="00951F59" w:rsidRPr="00523A57">
        <w:rPr>
          <w:rFonts w:asciiTheme="minorHAnsi" w:hAnsiTheme="minorHAnsi"/>
          <w:bCs/>
          <w:sz w:val="22"/>
          <w:szCs w:val="22"/>
          <w:lang w:val="en-GB"/>
        </w:rPr>
        <w:t>)</w:t>
      </w:r>
    </w:p>
    <w:p w14:paraId="5C89F4EB" w14:textId="77777777" w:rsidR="00951F59" w:rsidRPr="00951F59" w:rsidRDefault="00951F59" w:rsidP="0066507E">
      <w:pPr>
        <w:spacing w:line="276" w:lineRule="auto"/>
        <w:rPr>
          <w:rFonts w:asciiTheme="minorHAnsi" w:hAnsiTheme="minorHAnsi"/>
          <w:sz w:val="22"/>
          <w:szCs w:val="22"/>
          <w:lang w:val="en-US"/>
        </w:rPr>
      </w:pPr>
    </w:p>
    <w:p w14:paraId="11146B53" w14:textId="77777777" w:rsidR="009C2767" w:rsidRPr="002469CB" w:rsidRDefault="009C2767" w:rsidP="0066507E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14:paraId="5FCD03AB" w14:textId="21EFAA33" w:rsidR="007250B0" w:rsidRPr="002469CB" w:rsidRDefault="007250B0" w:rsidP="0066507E">
      <w:pPr>
        <w:spacing w:line="276" w:lineRule="auto"/>
        <w:rPr>
          <w:rFonts w:asciiTheme="minorHAnsi" w:hAnsiTheme="minorHAnsi"/>
          <w:b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bCs/>
          <w:sz w:val="22"/>
          <w:szCs w:val="22"/>
          <w:lang w:val="en-GB"/>
        </w:rPr>
        <w:t xml:space="preserve">Courses </w:t>
      </w:r>
      <w:r w:rsidR="00297D9D">
        <w:rPr>
          <w:rFonts w:asciiTheme="minorHAnsi" w:hAnsiTheme="minorHAnsi"/>
          <w:b/>
          <w:bCs/>
          <w:sz w:val="22"/>
          <w:szCs w:val="22"/>
          <w:lang w:val="en-GB"/>
        </w:rPr>
        <w:t>taught</w:t>
      </w:r>
      <w:r w:rsidR="0066507E">
        <w:rPr>
          <w:rFonts w:asciiTheme="minorHAnsi" w:hAnsiTheme="minorHAnsi"/>
          <w:b/>
          <w:bCs/>
          <w:sz w:val="22"/>
          <w:szCs w:val="22"/>
          <w:lang w:val="en-GB"/>
        </w:rPr>
        <w:t xml:space="preserve"> (University)</w:t>
      </w:r>
      <w:r w:rsidRPr="002469CB">
        <w:rPr>
          <w:rFonts w:asciiTheme="minorHAnsi" w:hAnsiTheme="minorHAnsi"/>
          <w:b/>
          <w:bCs/>
          <w:sz w:val="22"/>
          <w:szCs w:val="22"/>
          <w:lang w:val="en-GB"/>
        </w:rPr>
        <w:t>:</w:t>
      </w:r>
    </w:p>
    <w:p w14:paraId="12899AD8" w14:textId="23EE0D77" w:rsidR="00C12C60" w:rsidRDefault="00C12C60" w:rsidP="00C12C60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‘</w:t>
      </w:r>
      <w:r w:rsidRPr="00C12C60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The theologian as Academic Researcher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’ (MA), together with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prof.dr</w:t>
      </w:r>
      <w:proofErr w:type="spellEnd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.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Klaas</w:t>
      </w:r>
      <w:proofErr w:type="spellEnd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Spronk</w:t>
      </w:r>
      <w:proofErr w:type="spellEnd"/>
      <w:r w:rsidR="00B54D20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,</w:t>
      </w:r>
      <w:r w:rsidRPr="00C12C60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Protestant Theological University</w:t>
      </w:r>
      <w:r w:rsidR="00B54D20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, 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2021</w:t>
      </w:r>
      <w:r w:rsidR="00B54D20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- present</w:t>
      </w:r>
    </w:p>
    <w:p w14:paraId="7C91460B" w14:textId="222BF798" w:rsidR="00F434A6" w:rsidRDefault="00F434A6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‘Re</w:t>
      </w:r>
      <w:proofErr w:type="spellEnd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-enchantment and Ethics’ (MA), together with dr. Rob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Compaijen</w:t>
      </w:r>
      <w:proofErr w:type="spellEnd"/>
      <w:r w:rsidR="00C12C60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,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Protestant Theological University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2021</w:t>
      </w:r>
    </w:p>
    <w:p w14:paraId="06E7C345" w14:textId="6D2FB84F" w:rsidR="00523A57" w:rsidRDefault="00C2127F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‘Doctrine and Life in Christianity and Islam’, </w:t>
      </w:r>
      <w:r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Protestant Theological University/ Vrije Universiteit Amsterdam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2021, together with dr.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Welmoet</w:t>
      </w:r>
      <w:proofErr w:type="spellEnd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Boender</w:t>
      </w:r>
      <w:proofErr w:type="spellEnd"/>
    </w:p>
    <w:p w14:paraId="09B7254E" w14:textId="5AA54F31" w:rsidR="00523A57" w:rsidRDefault="00C2127F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‘</w:t>
      </w:r>
      <w:r w:rsidR="00523A57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Methodology 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for MA-students </w:t>
      </w:r>
      <w:r w:rsidR="00523A57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Beliefs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’,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Protestant Theological University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2021 </w:t>
      </w:r>
    </w:p>
    <w:p w14:paraId="51A1B273" w14:textId="57523CA6" w:rsidR="00523A57" w:rsidRPr="00523A57" w:rsidRDefault="00C2127F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lastRenderedPageBreak/>
        <w:t>‘</w:t>
      </w:r>
      <w:r w:rsidR="00523A57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Research skills</w:t>
      </w:r>
      <w:r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’, 2019- present Initial Graduate School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Protestant Theological University</w:t>
      </w:r>
      <w:r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(preparatory course </w:t>
      </w:r>
      <w:proofErr w:type="spellStart"/>
      <w:r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voor</w:t>
      </w:r>
      <w:proofErr w:type="spellEnd"/>
      <w:r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MA-students who apply for a PhD position), with others (English)</w:t>
      </w:r>
    </w:p>
    <w:p w14:paraId="5712B2FA" w14:textId="64B22E08" w:rsidR="00CD680C" w:rsidRPr="002469CB" w:rsidRDefault="00CD680C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‘Hermeneutics’,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MA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Protestant Theological University/ Vrije Universiteit Amsterdam,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2018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, together with </w:t>
      </w:r>
      <w:proofErr w:type="spellStart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prof.dr</w:t>
      </w:r>
      <w:proofErr w:type="spellEnd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. Rick Benjamins</w:t>
      </w:r>
    </w:p>
    <w:p w14:paraId="03690454" w14:textId="661BCFE2" w:rsidR="00CC5313" w:rsidRPr="002469CB" w:rsidRDefault="00CC5313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‘The eucharist from an ethical perspective’, </w:t>
      </w:r>
      <w:r w:rsidRPr="002469CB">
        <w:rPr>
          <w:rFonts w:asciiTheme="minorHAnsi" w:hAnsiTheme="minorHAnsi" w:cs="Calibri"/>
          <w:bCs/>
          <w:i w:val="0"/>
          <w:sz w:val="22"/>
          <w:szCs w:val="22"/>
          <w:lang w:val="en-US"/>
        </w:rPr>
        <w:t xml:space="preserve">post academic 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US"/>
        </w:rPr>
        <w:t>course for ministers,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Protestant Theological University Amsterdam, 2017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, with </w:t>
      </w:r>
      <w:proofErr w:type="spellStart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prof.dr</w:t>
      </w:r>
      <w:proofErr w:type="spellEnd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. Jan </w:t>
      </w:r>
      <w:proofErr w:type="spellStart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Muis</w:t>
      </w:r>
      <w:proofErr w:type="spellEnd"/>
    </w:p>
    <w:p w14:paraId="6ED7C661" w14:textId="78ECC643" w:rsidR="00342713" w:rsidRPr="002469CB" w:rsidRDefault="00342713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 w:rsidRPr="002469CB">
        <w:rPr>
          <w:rFonts w:asciiTheme="minorHAnsi" w:hAnsiTheme="minorHAnsi"/>
          <w:i w:val="0"/>
          <w:sz w:val="22"/>
          <w:szCs w:val="22"/>
          <w:lang w:val="en-GB"/>
        </w:rPr>
        <w:t xml:space="preserve">‘The church as a site for practicing the </w:t>
      </w:r>
      <w:proofErr w:type="spellStart"/>
      <w:r w:rsidRPr="002469CB">
        <w:rPr>
          <w:rFonts w:asciiTheme="minorHAnsi" w:hAnsiTheme="minorHAnsi"/>
          <w:i w:val="0"/>
          <w:sz w:val="22"/>
          <w:szCs w:val="22"/>
          <w:lang w:val="en-GB"/>
        </w:rPr>
        <w:t>christian</w:t>
      </w:r>
      <w:proofErr w:type="spellEnd"/>
      <w:r w:rsidRPr="002469CB">
        <w:rPr>
          <w:rFonts w:asciiTheme="minorHAnsi" w:hAnsiTheme="minorHAnsi"/>
          <w:i w:val="0"/>
          <w:sz w:val="22"/>
          <w:szCs w:val="22"/>
          <w:lang w:val="en-GB"/>
        </w:rPr>
        <w:t xml:space="preserve"> life?</w:t>
      </w:r>
      <w:r w:rsidRPr="002469CB">
        <w:rPr>
          <w:rFonts w:asciiTheme="minorHAnsi" w:hAnsiTheme="minorHAnsi" w:cs="Calibri"/>
          <w:bCs/>
          <w:i w:val="0"/>
          <w:sz w:val="22"/>
          <w:szCs w:val="22"/>
          <w:lang w:val="en-US"/>
        </w:rPr>
        <w:t xml:space="preserve"> In dialogue with Stanley Hauerwas’, post academic 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US"/>
        </w:rPr>
        <w:t>course for ministers,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Protestant Theological University Amsterdam, 2013, 2016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, with </w:t>
      </w:r>
      <w:proofErr w:type="spellStart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prof.dr</w:t>
      </w:r>
      <w:proofErr w:type="spellEnd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. Pieter Vos</w:t>
      </w:r>
    </w:p>
    <w:p w14:paraId="26BFD66B" w14:textId="14B3E138" w:rsidR="00523A57" w:rsidRPr="00523A57" w:rsidRDefault="00C2127F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‘</w:t>
      </w:r>
      <w:r w:rsidR="00523A57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Specialisation course</w:t>
      </w:r>
      <w:r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: family ethics’, MA-thesis students,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Protestant Theological University</w:t>
      </w:r>
      <w:r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</w:t>
      </w:r>
      <w:r w:rsidR="00523A57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2016</w:t>
      </w:r>
    </w:p>
    <w:p w14:paraId="66E27C75" w14:textId="085C6B18" w:rsidR="0007333E" w:rsidRPr="002469CB" w:rsidRDefault="0007333E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‘Hermeneutics’,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Protestant Theological University/ Vrije Universiteit Amsterdam, 201</w:t>
      </w:r>
      <w:r w:rsidR="00C75DEE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5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-present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, 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together with </w:t>
      </w:r>
      <w:proofErr w:type="spellStart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prof.dr</w:t>
      </w:r>
      <w:proofErr w:type="spellEnd"/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. Rick Benjamins</w:t>
      </w:r>
    </w:p>
    <w:p w14:paraId="19CD9336" w14:textId="7471B957" w:rsidR="00522BDA" w:rsidRPr="002469CB" w:rsidRDefault="0007333E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color w:val="000000"/>
          <w:sz w:val="22"/>
          <w:szCs w:val="22"/>
          <w:lang w:val="en-US"/>
        </w:rPr>
        <w:t>‘</w:t>
      </w:r>
      <w:r w:rsidR="0048407A" w:rsidRPr="002469CB">
        <w:rPr>
          <w:rFonts w:asciiTheme="minorHAnsi" w:hAnsiTheme="minorHAnsi" w:cs="Arial"/>
          <w:i w:val="0"/>
          <w:color w:val="000000"/>
          <w:sz w:val="22"/>
          <w:szCs w:val="22"/>
          <w:lang w:val="en-US"/>
        </w:rPr>
        <w:t>Sacramentality and the Course of Life</w:t>
      </w:r>
      <w:r w:rsidRPr="002469CB">
        <w:rPr>
          <w:rFonts w:asciiTheme="minorHAnsi" w:hAnsiTheme="minorHAnsi" w:cs="Arial"/>
          <w:i w:val="0"/>
          <w:color w:val="000000"/>
          <w:sz w:val="22"/>
          <w:szCs w:val="22"/>
          <w:lang w:val="en-US"/>
        </w:rPr>
        <w:t xml:space="preserve">’, 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MA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course, Protestant Theological University Amsterdam, 2014-present</w:t>
      </w:r>
    </w:p>
    <w:p w14:paraId="7E953802" w14:textId="77D4C34F" w:rsidR="00342713" w:rsidRPr="002469CB" w:rsidRDefault="00342713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US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‘It’s all in the family’, </w:t>
      </w:r>
      <w:r w:rsidRPr="002469CB">
        <w:rPr>
          <w:rFonts w:asciiTheme="minorHAnsi" w:hAnsiTheme="minorHAnsi" w:cs="Calibri"/>
          <w:bCs/>
          <w:i w:val="0"/>
          <w:sz w:val="22"/>
          <w:szCs w:val="22"/>
          <w:lang w:val="en-US"/>
        </w:rPr>
        <w:t xml:space="preserve">post academic 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US"/>
        </w:rPr>
        <w:t>course for ministers,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Protestant Theological University Amsterdam, 2014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, with dr. Anne-Claire Mulder</w:t>
      </w:r>
    </w:p>
    <w:p w14:paraId="3D92AA2D" w14:textId="16CC73DE" w:rsidR="00342713" w:rsidRPr="002469CB" w:rsidRDefault="00342713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‘Is Grandpa a star in heaven? On views of the afterlife’ </w:t>
      </w:r>
      <w:r w:rsidRPr="002469CB">
        <w:rPr>
          <w:rFonts w:asciiTheme="minorHAnsi" w:hAnsiTheme="minorHAnsi" w:cs="Calibri"/>
          <w:bCs/>
          <w:i w:val="0"/>
          <w:sz w:val="22"/>
          <w:szCs w:val="22"/>
          <w:lang w:val="en-US"/>
        </w:rPr>
        <w:t xml:space="preserve">post academic 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US"/>
        </w:rPr>
        <w:t>course for ministers,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Protestant Theological University Amsterdam, 2012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,</w:t>
      </w:r>
      <w:r w:rsidR="00C2127F" w:rsidRP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with others</w:t>
      </w:r>
    </w:p>
    <w:p w14:paraId="3E974728" w14:textId="38D47AAD" w:rsidR="00342713" w:rsidRPr="002469CB" w:rsidRDefault="003E255A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‘Christian ethics: Domains of Morality’, 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MA</w:t>
      </w:r>
      <w:r w:rsidR="00C2127F"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course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,</w:t>
      </w:r>
      <w:r w:rsidR="00C2127F"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 xml:space="preserve"> </w:t>
      </w:r>
      <w:r w:rsidR="00342713"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Protestant Theological University Amsterdam, 201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2</w:t>
      </w:r>
      <w:r w:rsidR="00342713" w:rsidRPr="002469CB">
        <w:rPr>
          <w:rFonts w:asciiTheme="minorHAnsi" w:hAnsiTheme="minorHAnsi" w:cs="Arial"/>
          <w:i w:val="0"/>
          <w:iCs w:val="0"/>
          <w:sz w:val="22"/>
          <w:szCs w:val="22"/>
          <w:lang w:val="en-US"/>
        </w:rPr>
        <w:t>-present</w:t>
      </w:r>
    </w:p>
    <w:p w14:paraId="4C9195F5" w14:textId="36A62D43" w:rsidR="003E255A" w:rsidRPr="002469CB" w:rsidRDefault="003E255A" w:rsidP="0066507E">
      <w:pPr>
        <w:pStyle w:val="BodyText"/>
        <w:numPr>
          <w:ilvl w:val="0"/>
          <w:numId w:val="4"/>
        </w:numPr>
        <w:tabs>
          <w:tab w:val="clear" w:pos="720"/>
          <w:tab w:val="num" w:pos="709"/>
        </w:tabs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‘Introduction into Christian ethics’, 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MA</w:t>
      </w:r>
      <w:r w:rsidR="00522BDA"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, Protestant Theological University, Leiden 2010-2011</w:t>
      </w:r>
    </w:p>
    <w:p w14:paraId="0832BC56" w14:textId="39F4A73A" w:rsidR="003E255A" w:rsidRPr="002469CB" w:rsidRDefault="003E255A" w:rsidP="0066507E">
      <w:pPr>
        <w:pStyle w:val="BodyText"/>
        <w:numPr>
          <w:ilvl w:val="0"/>
          <w:numId w:val="4"/>
        </w:numPr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‘God and Evil’,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Utrecht University, department of theology, </w:t>
      </w:r>
      <w:r w:rsidR="00D65F99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2005-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2009</w:t>
      </w:r>
    </w:p>
    <w:p w14:paraId="1D6FEB0A" w14:textId="5B82789A" w:rsidR="00D65F99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‘Ethics’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Roosevelt Academy, </w:t>
      </w:r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International </w:t>
      </w:r>
      <w:proofErr w:type="spellStart"/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Honors</w:t>
      </w:r>
      <w:proofErr w:type="spellEnd"/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College of Utrecht University at Middelburg 2008-2009 (English)</w:t>
      </w:r>
    </w:p>
    <w:p w14:paraId="69989029" w14:textId="0434163E" w:rsidR="00D65F99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ind w:left="709" w:hanging="349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‘Philosophical Approaches to God and Religion in the West’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Roosevelt Academy, </w:t>
      </w:r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International </w:t>
      </w:r>
      <w:proofErr w:type="spellStart"/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Honors</w:t>
      </w:r>
      <w:proofErr w:type="spellEnd"/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College of Utrecht University at Middelburg 2009 (English)</w:t>
      </w:r>
    </w:p>
    <w:p w14:paraId="1CDF5135" w14:textId="1EA9E3CD" w:rsidR="003E255A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‘God, religion and thinking’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 Utrecht University, department of theology 2007-2008</w:t>
      </w:r>
    </w:p>
    <w:p w14:paraId="3E3B2FB4" w14:textId="4ABBFFF7" w:rsidR="003E255A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‘Religions and the Problem of Evil’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, 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University College Utrecht, </w:t>
      </w:r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International </w:t>
      </w:r>
      <w:proofErr w:type="spellStart"/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Honors</w:t>
      </w:r>
      <w:proofErr w:type="spellEnd"/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 College of Utrecht University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2008 (English)</w:t>
      </w:r>
    </w:p>
    <w:p w14:paraId="7FA1D0DF" w14:textId="7F9925CA" w:rsidR="003E255A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‘Disaster and the Divine’, </w:t>
      </w:r>
      <w:proofErr w:type="spellStart"/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research</w:t>
      </w:r>
      <w:r w:rsidR="00C2127F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>MA</w:t>
      </w:r>
      <w:proofErr w:type="spellEnd"/>
      <w:r w:rsidR="00522BDA"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 Utrecht University, department of theology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2008 </w:t>
      </w:r>
    </w:p>
    <w:p w14:paraId="7DD6FBF6" w14:textId="1B59C4D2" w:rsidR="00D65F99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‘Speaking of God’,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 Utrecht University, department of theology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2005-2007</w:t>
      </w:r>
    </w:p>
    <w:p w14:paraId="3B8CFD6F" w14:textId="03EEF212" w:rsidR="00D65F99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i w:val="0"/>
          <w:iCs w:val="0"/>
          <w:sz w:val="22"/>
          <w:szCs w:val="22"/>
          <w:lang w:val="en-GB"/>
        </w:rPr>
        <w:t>‘Religion, Criticism and Apology’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 Utrecht University, department of theology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2005-2006</w:t>
      </w:r>
    </w:p>
    <w:p w14:paraId="2AE368E9" w14:textId="43189D44" w:rsidR="00D65F99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="Arial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‘Christianity and theology from a systematic perspective’,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 Utrecht University, department of theology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2006</w:t>
      </w:r>
    </w:p>
    <w:p w14:paraId="713C8776" w14:textId="5D38419C" w:rsidR="00D65F99" w:rsidRPr="002469CB" w:rsidRDefault="00D65F99" w:rsidP="0066507E">
      <w:pPr>
        <w:pStyle w:val="BodyText"/>
        <w:numPr>
          <w:ilvl w:val="0"/>
          <w:numId w:val="4"/>
        </w:numPr>
        <w:spacing w:line="276" w:lineRule="auto"/>
        <w:ind w:left="2127" w:hanging="1767"/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Hermeneutics, </w:t>
      </w:r>
      <w:r w:rsidR="00C2127F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BA</w:t>
      </w:r>
      <w:r w:rsidR="00522BDA"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 xml:space="preserve"> course</w:t>
      </w:r>
      <w:r w:rsidRPr="002469CB">
        <w:rPr>
          <w:rFonts w:asciiTheme="minorHAnsi" w:hAnsiTheme="minorHAnsi" w:cs="Arial"/>
          <w:bCs/>
          <w:i w:val="0"/>
          <w:iCs w:val="0"/>
          <w:sz w:val="22"/>
          <w:szCs w:val="22"/>
          <w:lang w:val="en-GB"/>
        </w:rPr>
        <w:t>, Leiden University, Faculty of theology</w:t>
      </w:r>
      <w:r w:rsidRPr="002469CB">
        <w:rPr>
          <w:rFonts w:asciiTheme="minorHAnsi" w:hAnsiTheme="minorHAnsi" w:cs="Arial"/>
          <w:i w:val="0"/>
          <w:iCs w:val="0"/>
          <w:sz w:val="22"/>
          <w:szCs w:val="22"/>
          <w:lang w:val="en-GB"/>
        </w:rPr>
        <w:t xml:space="preserve"> 2004</w:t>
      </w:r>
    </w:p>
    <w:p w14:paraId="522CAFA2" w14:textId="7A1F1B4F" w:rsidR="00105A97" w:rsidRPr="00951F59" w:rsidRDefault="00D65F99" w:rsidP="0066507E">
      <w:pPr>
        <w:pStyle w:val="BodyText"/>
        <w:numPr>
          <w:ilvl w:val="0"/>
          <w:numId w:val="4"/>
        </w:numPr>
        <w:spacing w:after="160" w:line="276" w:lineRule="auto"/>
        <w:ind w:left="709" w:hanging="349"/>
        <w:rPr>
          <w:rFonts w:asciiTheme="minorHAnsi" w:hAnsiTheme="minorHAnsi"/>
          <w:b/>
          <w:i w:val="0"/>
          <w:sz w:val="22"/>
          <w:szCs w:val="22"/>
          <w:lang w:val="en-GB"/>
        </w:rPr>
      </w:pPr>
      <w:r w:rsidRPr="00297D9D">
        <w:rPr>
          <w:rFonts w:asciiTheme="minorHAnsi" w:hAnsiTheme="minorHAnsi" w:cs="Arial"/>
          <w:bCs/>
          <w:i w:val="0"/>
          <w:sz w:val="22"/>
          <w:szCs w:val="22"/>
          <w:lang w:val="en-GB"/>
        </w:rPr>
        <w:t xml:space="preserve">Philosophy of religion, theme: ‘Evil’, </w:t>
      </w:r>
      <w:r w:rsidR="00C2127F">
        <w:rPr>
          <w:rFonts w:asciiTheme="minorHAnsi" w:hAnsiTheme="minorHAnsi" w:cs="Arial"/>
          <w:bCs/>
          <w:i w:val="0"/>
          <w:sz w:val="22"/>
          <w:szCs w:val="22"/>
          <w:lang w:val="en-GB"/>
        </w:rPr>
        <w:t>MA</w:t>
      </w:r>
      <w:r w:rsidR="00522BDA" w:rsidRPr="00297D9D">
        <w:rPr>
          <w:rFonts w:asciiTheme="minorHAnsi" w:hAnsiTheme="minorHAnsi" w:cs="Arial"/>
          <w:bCs/>
          <w:i w:val="0"/>
          <w:sz w:val="22"/>
          <w:szCs w:val="22"/>
          <w:lang w:val="en-GB"/>
        </w:rPr>
        <w:t xml:space="preserve"> course</w:t>
      </w:r>
      <w:r w:rsidRPr="00297D9D">
        <w:rPr>
          <w:rFonts w:asciiTheme="minorHAnsi" w:hAnsiTheme="minorHAnsi" w:cs="Arial"/>
          <w:bCs/>
          <w:i w:val="0"/>
          <w:sz w:val="22"/>
          <w:szCs w:val="22"/>
          <w:lang w:val="en-GB"/>
        </w:rPr>
        <w:t>, Leiden University, Faculty of theology</w:t>
      </w:r>
      <w:r w:rsidRPr="00297D9D">
        <w:rPr>
          <w:rFonts w:asciiTheme="minorHAnsi" w:hAnsiTheme="minorHAnsi" w:cs="Arial"/>
          <w:i w:val="0"/>
          <w:sz w:val="22"/>
          <w:szCs w:val="22"/>
          <w:lang w:val="en-GB"/>
        </w:rPr>
        <w:t xml:space="preserve"> 2003</w:t>
      </w:r>
      <w:r w:rsidRPr="00297D9D">
        <w:rPr>
          <w:rFonts w:asciiTheme="minorHAnsi" w:hAnsiTheme="minorHAnsi" w:cs="Arial"/>
          <w:bCs/>
          <w:i w:val="0"/>
          <w:sz w:val="22"/>
          <w:szCs w:val="22"/>
          <w:lang w:val="en-GB"/>
        </w:rPr>
        <w:t xml:space="preserve"> </w:t>
      </w:r>
    </w:p>
    <w:p w14:paraId="7B27B0BC" w14:textId="77777777" w:rsidR="00951F59" w:rsidRPr="009C2767" w:rsidRDefault="00951F59" w:rsidP="0066507E">
      <w:pPr>
        <w:pStyle w:val="Default"/>
        <w:spacing w:line="276" w:lineRule="auto"/>
        <w:ind w:left="360"/>
        <w:rPr>
          <w:rStyle w:val="Emphasis"/>
          <w:rFonts w:asciiTheme="minorHAnsi" w:hAnsiTheme="minorHAnsi" w:cs="Arial"/>
          <w:i w:val="0"/>
          <w:iCs w:val="0"/>
          <w:sz w:val="22"/>
          <w:szCs w:val="22"/>
          <w:lang w:val="en-US"/>
        </w:rPr>
      </w:pPr>
    </w:p>
    <w:p w14:paraId="3CB405F2" w14:textId="0DF48FD4" w:rsidR="00951F59" w:rsidRPr="008619F8" w:rsidRDefault="00951F59" w:rsidP="0066507E">
      <w:pPr>
        <w:spacing w:line="276" w:lineRule="auto"/>
        <w:ind w:left="360"/>
        <w:rPr>
          <w:rFonts w:asciiTheme="minorHAnsi" w:hAnsiTheme="minorHAnsi" w:cs="Arial"/>
          <w:sz w:val="22"/>
          <w:szCs w:val="22"/>
          <w:lang w:val="en-US"/>
        </w:rPr>
      </w:pPr>
      <w:r w:rsidRPr="008619F8">
        <w:rPr>
          <w:rFonts w:asciiTheme="minorHAnsi" w:hAnsiTheme="minorHAnsi" w:cs="Arial"/>
          <w:b/>
          <w:sz w:val="22"/>
          <w:szCs w:val="22"/>
          <w:lang w:val="en-US"/>
        </w:rPr>
        <w:t>Public Lectures</w:t>
      </w:r>
      <w:r w:rsidR="009C27A3">
        <w:rPr>
          <w:rFonts w:asciiTheme="minorHAnsi" w:hAnsiTheme="minorHAnsi" w:cs="Arial"/>
          <w:b/>
          <w:sz w:val="22"/>
          <w:szCs w:val="22"/>
          <w:lang w:val="en-US"/>
        </w:rPr>
        <w:t xml:space="preserve"> Guest lectures</w:t>
      </w:r>
      <w:r w:rsidRPr="008619F8">
        <w:rPr>
          <w:rFonts w:asciiTheme="minorHAnsi" w:hAnsiTheme="minorHAnsi" w:cs="Arial"/>
          <w:sz w:val="22"/>
          <w:szCs w:val="22"/>
          <w:lang w:val="en-US"/>
        </w:rPr>
        <w:t xml:space="preserve"> (</w:t>
      </w:r>
      <w:r w:rsidR="009C27A3">
        <w:rPr>
          <w:rFonts w:asciiTheme="minorHAnsi" w:hAnsiTheme="minorHAnsi" w:cs="Arial"/>
          <w:sz w:val="22"/>
          <w:szCs w:val="22"/>
          <w:lang w:val="en-US"/>
        </w:rPr>
        <w:t xml:space="preserve">academic, </w:t>
      </w:r>
      <w:r w:rsidRPr="008619F8">
        <w:rPr>
          <w:rFonts w:asciiTheme="minorHAnsi" w:hAnsiTheme="minorHAnsi" w:cs="Arial"/>
          <w:sz w:val="22"/>
          <w:szCs w:val="22"/>
          <w:lang w:val="en-US"/>
        </w:rPr>
        <w:t>popular</w:t>
      </w:r>
      <w:r w:rsidR="009C27A3">
        <w:rPr>
          <w:rFonts w:asciiTheme="minorHAnsi" w:hAnsiTheme="minorHAnsi" w:cs="Arial"/>
          <w:sz w:val="22"/>
          <w:szCs w:val="22"/>
          <w:lang w:val="en-US"/>
        </w:rPr>
        <w:t xml:space="preserve"> and professional</w:t>
      </w:r>
      <w:r w:rsidRPr="008619F8">
        <w:rPr>
          <w:rFonts w:asciiTheme="minorHAnsi" w:hAnsiTheme="minorHAnsi" w:cs="Arial"/>
          <w:sz w:val="22"/>
          <w:szCs w:val="22"/>
          <w:lang w:val="en-US"/>
        </w:rPr>
        <w:t xml:space="preserve">, in Dutch): </w:t>
      </w:r>
    </w:p>
    <w:p w14:paraId="6154F33F" w14:textId="0261247F" w:rsidR="00951F59" w:rsidRDefault="00951F59" w:rsidP="0066507E">
      <w:pPr>
        <w:pStyle w:val="Default"/>
        <w:numPr>
          <w:ilvl w:val="0"/>
          <w:numId w:val="16"/>
        </w:numPr>
        <w:spacing w:line="276" w:lineRule="auto"/>
        <w:ind w:left="36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2020 </w:t>
      </w:r>
      <w:r w:rsidR="0066507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‘Familie en Ethiek’, </w:t>
      </w:r>
      <w:proofErr w:type="spellStart"/>
      <w:r w:rsidR="009C27A3">
        <w:rPr>
          <w:rFonts w:asciiTheme="minorHAnsi" w:hAnsiTheme="minorHAnsi" w:cstheme="minorHAnsi"/>
          <w:sz w:val="22"/>
          <w:szCs w:val="22"/>
        </w:rPr>
        <w:t>Ochtend-</w:t>
      </w:r>
      <w:r w:rsidRPr="008619F8">
        <w:rPr>
          <w:rFonts w:asciiTheme="minorHAnsi" w:hAnsiTheme="minorHAnsi" w:cstheme="minorHAnsi"/>
          <w:sz w:val="22"/>
          <w:szCs w:val="22"/>
        </w:rPr>
        <w:t>editie</w:t>
      </w:r>
      <w:proofErr w:type="spellEnd"/>
      <w:r w:rsidRPr="008619F8">
        <w:rPr>
          <w:rFonts w:asciiTheme="minorHAnsi" w:hAnsiTheme="minorHAnsi" w:cstheme="minorHAnsi"/>
          <w:sz w:val="22"/>
          <w:szCs w:val="22"/>
        </w:rPr>
        <w:t xml:space="preserve"> Lambertuskerk </w:t>
      </w:r>
      <w:r w:rsidRPr="008619F8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Vught</w:t>
      </w:r>
    </w:p>
    <w:p w14:paraId="3D539B4B" w14:textId="09F5C0CC" w:rsidR="009C27A3" w:rsidRPr="009C27A3" w:rsidRDefault="00951F59" w:rsidP="0066507E">
      <w:pPr>
        <w:pStyle w:val="Default"/>
        <w:numPr>
          <w:ilvl w:val="0"/>
          <w:numId w:val="16"/>
        </w:numPr>
        <w:spacing w:line="276" w:lineRule="auto"/>
        <w:ind w:left="360"/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</w:pPr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2019, </w:t>
      </w:r>
      <w:r w:rsidR="0066507E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Winterlezing in het </w:t>
      </w:r>
      <w:proofErr w:type="spellStart"/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Teylers</w:t>
      </w:r>
      <w:proofErr w:type="spellEnd"/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 Museum, Haarlem, namens het </w:t>
      </w:r>
      <w:proofErr w:type="spellStart"/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Teylers</w:t>
      </w:r>
      <w:proofErr w:type="spellEnd"/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 Godgeleerd Genootschap, ‘De confrontatie met het kind. Een kritisch perspectief op onze fascinatie voor de </w:t>
      </w:r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lastRenderedPageBreak/>
        <w:t>ontdekking van het kind’ https://www.teylersmuseum.nl/nl/bezoek-het-museum/wat-is-er-te-zien-en-te-doen/winterlezing-petruschka-schaafsma [publicatie volgt 202</w:t>
      </w:r>
      <w:r w:rsidR="00B1042D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1</w:t>
      </w:r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]</w:t>
      </w:r>
    </w:p>
    <w:p w14:paraId="319869C4" w14:textId="1E859D5B" w:rsidR="009C27A3" w:rsidRPr="009C27A3" w:rsidRDefault="009C27A3" w:rsidP="0066507E">
      <w:pPr>
        <w:pStyle w:val="Default"/>
        <w:numPr>
          <w:ilvl w:val="0"/>
          <w:numId w:val="16"/>
        </w:num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2017, </w:t>
      </w:r>
      <w:r w:rsidR="0066507E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ab/>
      </w:r>
      <w:r w:rsidRPr="009C27A3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>‘</w:t>
      </w:r>
      <w:r w:rsidRPr="009C27A3">
        <w:rPr>
          <w:rFonts w:asciiTheme="minorHAnsi" w:hAnsiTheme="minorHAnsi" w:cstheme="minorHAnsi"/>
          <w:sz w:val="22"/>
          <w:szCs w:val="22"/>
        </w:rPr>
        <w:t xml:space="preserve">Wie voelt zich geroepen? Een </w:t>
      </w:r>
      <w:r>
        <w:rPr>
          <w:rFonts w:asciiTheme="minorHAnsi" w:hAnsiTheme="minorHAnsi" w:cstheme="minorHAnsi"/>
          <w:sz w:val="22"/>
          <w:szCs w:val="22"/>
        </w:rPr>
        <w:t>reactie</w:t>
      </w:r>
      <w:r w:rsidRPr="009C27A3">
        <w:rPr>
          <w:rFonts w:asciiTheme="minorHAnsi" w:hAnsiTheme="minorHAnsi" w:cstheme="minorHAnsi"/>
          <w:sz w:val="22"/>
          <w:szCs w:val="22"/>
        </w:rPr>
        <w:t xml:space="preserve"> op </w:t>
      </w:r>
      <w:r>
        <w:rPr>
          <w:rFonts w:asciiTheme="minorHAnsi" w:hAnsiTheme="minorHAnsi" w:cstheme="minorHAnsi"/>
          <w:sz w:val="22"/>
          <w:szCs w:val="22"/>
        </w:rPr>
        <w:t xml:space="preserve">Beatrice de Graafs </w:t>
      </w:r>
      <w:r>
        <w:rPr>
          <w:rFonts w:asciiTheme="minorHAnsi" w:hAnsiTheme="minorHAnsi" w:cstheme="minorHAnsi"/>
          <w:i/>
          <w:sz w:val="22"/>
          <w:szCs w:val="22"/>
        </w:rPr>
        <w:t>H</w:t>
      </w:r>
      <w:r w:rsidRPr="009C27A3">
        <w:rPr>
          <w:rFonts w:asciiTheme="minorHAnsi" w:hAnsiTheme="minorHAnsi" w:cstheme="minorHAnsi"/>
          <w:i/>
          <w:sz w:val="22"/>
          <w:szCs w:val="22"/>
        </w:rPr>
        <w:t xml:space="preserve">eilige </w:t>
      </w:r>
      <w:r>
        <w:rPr>
          <w:rFonts w:asciiTheme="minorHAnsi" w:hAnsiTheme="minorHAnsi" w:cstheme="minorHAnsi"/>
          <w:i/>
          <w:sz w:val="22"/>
          <w:szCs w:val="22"/>
        </w:rPr>
        <w:t>S</w:t>
      </w:r>
      <w:r w:rsidRPr="009C27A3">
        <w:rPr>
          <w:rFonts w:asciiTheme="minorHAnsi" w:hAnsiTheme="minorHAnsi" w:cstheme="minorHAnsi"/>
          <w:i/>
          <w:sz w:val="22"/>
          <w:szCs w:val="22"/>
        </w:rPr>
        <w:t>trijd</w:t>
      </w:r>
      <w:r>
        <w:rPr>
          <w:rFonts w:asciiTheme="minorHAnsi" w:hAnsiTheme="minorHAnsi" w:cstheme="minorHAnsi"/>
          <w:sz w:val="22"/>
          <w:szCs w:val="22"/>
        </w:rPr>
        <w:t xml:space="preserve">’ gastcollege </w:t>
      </w:r>
      <w:proofErr w:type="spellStart"/>
      <w:r>
        <w:rPr>
          <w:rFonts w:asciiTheme="minorHAnsi" w:hAnsiTheme="minorHAnsi" w:cstheme="minorHAnsi"/>
          <w:sz w:val="22"/>
          <w:szCs w:val="22"/>
        </w:rPr>
        <w:t>N</w:t>
      </w:r>
      <w:r w:rsidRPr="009C27A3">
        <w:rPr>
          <w:rFonts w:asciiTheme="minorHAnsi" w:hAnsiTheme="minorHAnsi" w:cstheme="minorHAnsi"/>
          <w:sz w:val="22"/>
          <w:szCs w:val="22"/>
        </w:rPr>
        <w:t>ajaarscolloquium</w:t>
      </w:r>
      <w:proofErr w:type="spellEnd"/>
      <w:r w:rsidRPr="009C27A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‘</w:t>
      </w:r>
      <w:r w:rsidRPr="009C27A3">
        <w:rPr>
          <w:rFonts w:asciiTheme="minorHAnsi" w:hAnsiTheme="minorHAnsi" w:cstheme="minorHAnsi"/>
          <w:sz w:val="22"/>
          <w:szCs w:val="22"/>
        </w:rPr>
        <w:t>Als de verschrikking toeslaat: Angst en veiligheid in theologisch perspectief</w:t>
      </w:r>
      <w:r>
        <w:rPr>
          <w:rFonts w:asciiTheme="minorHAnsi" w:hAnsiTheme="minorHAnsi" w:cstheme="minorHAnsi"/>
          <w:sz w:val="22"/>
          <w:szCs w:val="22"/>
        </w:rPr>
        <w:t>’, Faculteit Godgeleerdheid en Godsdienstwetenschap, Rijksuniversiteit Groningen</w:t>
      </w:r>
    </w:p>
    <w:p w14:paraId="354850DA" w14:textId="06F27904" w:rsidR="00951F59" w:rsidRPr="002469CB" w:rsidRDefault="00951F59" w:rsidP="0066507E">
      <w:pPr>
        <w:pStyle w:val="Default"/>
        <w:numPr>
          <w:ilvl w:val="0"/>
          <w:numId w:val="16"/>
        </w:numPr>
        <w:spacing w:line="276" w:lineRule="auto"/>
        <w:ind w:left="360"/>
        <w:rPr>
          <w:rStyle w:val="Emphasis"/>
          <w:rFonts w:asciiTheme="minorHAnsi" w:hAnsiTheme="minorHAnsi" w:cs="Arial"/>
          <w:i w:val="0"/>
          <w:iCs w:val="0"/>
          <w:sz w:val="22"/>
          <w:szCs w:val="22"/>
        </w:rPr>
      </w:pPr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2015, </w:t>
      </w:r>
      <w:r w:rsidR="0066507E">
        <w:rPr>
          <w:rStyle w:val="Emphasis"/>
          <w:rFonts w:asciiTheme="minorHAnsi" w:hAnsiTheme="minorHAnsi" w:cstheme="minorHAnsi"/>
          <w:i w:val="0"/>
          <w:sz w:val="22"/>
          <w:szCs w:val="22"/>
        </w:rPr>
        <w:tab/>
      </w:r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‘Back </w:t>
      </w:r>
      <w:proofErr w:type="spellStart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>to</w:t>
      </w:r>
      <w:proofErr w:type="spellEnd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basics, down </w:t>
      </w:r>
      <w:proofErr w:type="spellStart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>to</w:t>
      </w:r>
      <w:proofErr w:type="spellEnd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</w:t>
      </w:r>
      <w:proofErr w:type="spellStart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>earth</w:t>
      </w:r>
      <w:proofErr w:type="spellEnd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, </w:t>
      </w:r>
      <w:proofErr w:type="spellStart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>less</w:t>
      </w:r>
      <w:proofErr w:type="spellEnd"/>
      <w:r w:rsidRPr="009C27A3">
        <w:rPr>
          <w:rStyle w:val="Emphasis"/>
          <w:rFonts w:asciiTheme="minorHAnsi" w:hAnsiTheme="minorHAnsi" w:cstheme="minorHAnsi"/>
          <w:i w:val="0"/>
          <w:sz w:val="22"/>
          <w:szCs w:val="22"/>
        </w:rPr>
        <w:t xml:space="preserve"> is more’,  lezing op uitnodiging over Geloofwaardigheid – en ethiek, moraal en zingeving in 2030, in het kader van het Symposium ‘Geen mens gaat zover mee’,</w:t>
      </w:r>
      <w:r w:rsidRPr="009C27A3">
        <w:rPr>
          <w:rFonts w:asciiTheme="minorHAnsi" w:hAnsiTheme="minorHAnsi" w:cstheme="minorHAnsi"/>
          <w:sz w:val="22"/>
          <w:szCs w:val="22"/>
        </w:rPr>
        <w:t xml:space="preserve"> </w:t>
      </w:r>
      <w:r w:rsidRPr="009C27A3">
        <w:rPr>
          <w:rFonts w:asciiTheme="minorHAnsi" w:hAnsiTheme="minorHAnsi" w:cstheme="minorHAnsi"/>
          <w:bCs/>
          <w:i/>
          <w:iCs/>
          <w:sz w:val="22"/>
          <w:szCs w:val="22"/>
        </w:rPr>
        <w:t>Beraad Grote Steden</w:t>
      </w:r>
      <w:r w:rsidRPr="002469CB">
        <w:rPr>
          <w:rFonts w:asciiTheme="minorHAnsi" w:hAnsiTheme="minorHAnsi"/>
          <w:bCs/>
          <w:i/>
          <w:iCs/>
          <w:sz w:val="22"/>
          <w:szCs w:val="22"/>
        </w:rPr>
        <w:t xml:space="preserve"> in de PKN </w:t>
      </w:r>
      <w:r w:rsidRPr="002469CB">
        <w:rPr>
          <w:rStyle w:val="Emphasis"/>
          <w:rFonts w:asciiTheme="minorHAnsi" w:hAnsiTheme="minorHAnsi" w:cs="Arial"/>
          <w:i w:val="0"/>
          <w:sz w:val="22"/>
          <w:szCs w:val="22"/>
        </w:rPr>
        <w:t>bij de opening van vernieuw</w:t>
      </w:r>
      <w:r>
        <w:rPr>
          <w:rStyle w:val="Emphasis"/>
          <w:rFonts w:asciiTheme="minorHAnsi" w:hAnsiTheme="minorHAnsi" w:cs="Arial"/>
          <w:i w:val="0"/>
          <w:sz w:val="22"/>
          <w:szCs w:val="22"/>
        </w:rPr>
        <w:t>de Ontmoetingskerk te Enschede</w:t>
      </w:r>
    </w:p>
    <w:p w14:paraId="32527989" w14:textId="1F193079" w:rsidR="00951F59" w:rsidRPr="002469CB" w:rsidRDefault="00951F59" w:rsidP="0066507E">
      <w:pPr>
        <w:pStyle w:val="Default"/>
        <w:numPr>
          <w:ilvl w:val="0"/>
          <w:numId w:val="16"/>
        </w:numPr>
        <w:spacing w:line="276" w:lineRule="auto"/>
        <w:ind w:left="360"/>
        <w:rPr>
          <w:rFonts w:asciiTheme="minorHAnsi" w:hAnsiTheme="minorHAnsi" w:cs="Arial"/>
          <w:sz w:val="22"/>
          <w:szCs w:val="22"/>
        </w:rPr>
      </w:pPr>
      <w:r>
        <w:rPr>
          <w:rStyle w:val="Emphasis"/>
          <w:rFonts w:asciiTheme="minorHAnsi" w:hAnsiTheme="minorHAnsi" w:cs="Arial"/>
          <w:i w:val="0"/>
          <w:sz w:val="22"/>
          <w:szCs w:val="22"/>
        </w:rPr>
        <w:t xml:space="preserve">2015, </w:t>
      </w:r>
      <w:r w:rsidR="0066507E">
        <w:rPr>
          <w:rStyle w:val="Emphasis"/>
          <w:rFonts w:asciiTheme="minorHAnsi" w:hAnsiTheme="minorHAnsi" w:cs="Arial"/>
          <w:i w:val="0"/>
          <w:sz w:val="22"/>
          <w:szCs w:val="22"/>
        </w:rPr>
        <w:tab/>
      </w:r>
      <w:r w:rsidRPr="002469CB">
        <w:rPr>
          <w:rFonts w:asciiTheme="minorHAnsi" w:hAnsiTheme="minorHAnsi" w:cs="Arial"/>
          <w:sz w:val="22"/>
          <w:szCs w:val="22"/>
        </w:rPr>
        <w:t xml:space="preserve">‘Familie als gegeven’, </w:t>
      </w:r>
      <w:r w:rsidRPr="002469CB">
        <w:rPr>
          <w:rStyle w:val="Emphasis"/>
          <w:rFonts w:asciiTheme="minorHAnsi" w:hAnsiTheme="minorHAnsi" w:cs="Arial"/>
          <w:i w:val="0"/>
          <w:sz w:val="22"/>
          <w:szCs w:val="22"/>
        </w:rPr>
        <w:t>werkgemeenschap PKN Zeist</w:t>
      </w:r>
    </w:p>
    <w:p w14:paraId="210D5B68" w14:textId="24655745" w:rsidR="00951F59" w:rsidRPr="002469CB" w:rsidRDefault="00951F59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364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2014, </w:t>
      </w:r>
      <w:r w:rsidR="0066507E">
        <w:rPr>
          <w:rFonts w:asciiTheme="minorHAnsi" w:hAnsiTheme="minorHAnsi" w:cs="Arial"/>
          <w:sz w:val="22"/>
          <w:szCs w:val="22"/>
        </w:rPr>
        <w:tab/>
      </w:r>
      <w:r w:rsidRPr="002469CB">
        <w:rPr>
          <w:rFonts w:asciiTheme="minorHAnsi" w:hAnsiTheme="minorHAnsi" w:cs="Arial"/>
          <w:sz w:val="22"/>
          <w:szCs w:val="22"/>
        </w:rPr>
        <w:t>Lezing ‘Christelijke ethiek over het levenseinde’, Vorming en Toerusting, Gereformeerde kerk ‘De Veste’, Gouda, in kader van serie ‘Spreken over het levenseinde’</w:t>
      </w:r>
    </w:p>
    <w:p w14:paraId="18786812" w14:textId="68C0C373" w:rsidR="00951F59" w:rsidRPr="002469CB" w:rsidRDefault="00951F59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364"/>
        <w:rPr>
          <w:rFonts w:asciiTheme="minorHAnsi" w:hAnsiTheme="minorHAnsi" w:cs="Arial"/>
          <w:sz w:val="22"/>
          <w:szCs w:val="22"/>
        </w:rPr>
      </w:pPr>
      <w:r w:rsidRPr="002469CB">
        <w:rPr>
          <w:rFonts w:asciiTheme="minorHAnsi" w:hAnsiTheme="minorHAnsi" w:cs="Arial"/>
          <w:sz w:val="22"/>
          <w:szCs w:val="22"/>
        </w:rPr>
        <w:t>2014</w:t>
      </w:r>
      <w:r>
        <w:rPr>
          <w:rFonts w:asciiTheme="minorHAnsi" w:hAnsiTheme="minorHAnsi" w:cs="Arial"/>
          <w:sz w:val="22"/>
          <w:szCs w:val="22"/>
        </w:rPr>
        <w:t>,</w:t>
      </w:r>
      <w:r w:rsidRPr="002469CB">
        <w:rPr>
          <w:rFonts w:asciiTheme="minorHAnsi" w:hAnsiTheme="minorHAnsi" w:cs="Arial"/>
          <w:sz w:val="22"/>
          <w:szCs w:val="22"/>
        </w:rPr>
        <w:t xml:space="preserve"> </w:t>
      </w:r>
      <w:r w:rsidR="0066507E">
        <w:rPr>
          <w:rFonts w:asciiTheme="minorHAnsi" w:hAnsiTheme="minorHAnsi" w:cs="Arial"/>
          <w:sz w:val="22"/>
          <w:szCs w:val="22"/>
        </w:rPr>
        <w:tab/>
      </w:r>
      <w:r w:rsidRPr="002469CB">
        <w:rPr>
          <w:rFonts w:asciiTheme="minorHAnsi" w:hAnsiTheme="minorHAnsi" w:cs="Arial"/>
          <w:sz w:val="22"/>
          <w:szCs w:val="22"/>
        </w:rPr>
        <w:t xml:space="preserve">‘Familie als gegeven’, Leerhuis PKN Dordrecht (Dubbeldam, Stadspolders en Sterrenburg) </w:t>
      </w:r>
    </w:p>
    <w:p w14:paraId="5E3D325C" w14:textId="4616FA67" w:rsidR="00951F59" w:rsidRPr="002469CB" w:rsidRDefault="00951F59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364"/>
        <w:rPr>
          <w:rFonts w:asciiTheme="minorHAnsi" w:hAnsiTheme="minorHAnsi" w:cs="Arial"/>
          <w:sz w:val="22"/>
          <w:szCs w:val="22"/>
        </w:rPr>
      </w:pPr>
      <w:r w:rsidRPr="002469CB">
        <w:rPr>
          <w:rFonts w:asciiTheme="minorHAnsi" w:hAnsiTheme="minorHAnsi" w:cs="Arial"/>
          <w:sz w:val="22"/>
          <w:szCs w:val="22"/>
        </w:rPr>
        <w:t>2014</w:t>
      </w:r>
      <w:r>
        <w:rPr>
          <w:rFonts w:asciiTheme="minorHAnsi" w:hAnsiTheme="minorHAnsi" w:cs="Arial"/>
          <w:sz w:val="22"/>
          <w:szCs w:val="22"/>
        </w:rPr>
        <w:t>,</w:t>
      </w:r>
      <w:r w:rsidR="0066507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2469CB">
        <w:rPr>
          <w:rFonts w:asciiTheme="minorHAnsi" w:hAnsiTheme="minorHAnsi" w:cs="Arial"/>
          <w:sz w:val="22"/>
          <w:szCs w:val="22"/>
        </w:rPr>
        <w:t xml:space="preserve">‘Familie als gegeven’, Workshop op de </w:t>
      </w:r>
      <w:r w:rsidRPr="002469CB">
        <w:rPr>
          <w:rFonts w:asciiTheme="minorHAnsi" w:hAnsiTheme="minorHAnsi" w:cs="Arial"/>
          <w:bCs/>
          <w:sz w:val="22"/>
          <w:szCs w:val="22"/>
        </w:rPr>
        <w:t xml:space="preserve">Studiedag en 25-jarig jubileum van de opleiding Contextueel Pastoraat, 5 november 2014 Bergkerk Amersfoort </w:t>
      </w:r>
    </w:p>
    <w:p w14:paraId="6CC1D99F" w14:textId="7A912345" w:rsidR="00951F59" w:rsidRPr="002469CB" w:rsidRDefault="00951F59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364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 w:cs="Arial"/>
          <w:sz w:val="22"/>
          <w:szCs w:val="22"/>
        </w:rPr>
        <w:t>2013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="0066507E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‘</w:t>
      </w:r>
      <w:r w:rsidRPr="008619F8">
        <w:rPr>
          <w:rFonts w:asciiTheme="minorHAnsi" w:hAnsiTheme="minorHAnsi" w:cs="Arial"/>
          <w:iCs/>
          <w:sz w:val="22"/>
          <w:szCs w:val="22"/>
        </w:rPr>
        <w:t>Het radicale kwaad bij Kant: Paradox en daarom actueel</w:t>
      </w:r>
      <w:r>
        <w:rPr>
          <w:rFonts w:asciiTheme="minorHAnsi" w:hAnsiTheme="minorHAnsi" w:cs="Arial"/>
          <w:iCs/>
          <w:sz w:val="22"/>
          <w:szCs w:val="22"/>
        </w:rPr>
        <w:t>’</w:t>
      </w:r>
      <w:r w:rsidRPr="002469CB">
        <w:rPr>
          <w:rFonts w:asciiTheme="minorHAnsi" w:hAnsiTheme="minorHAnsi" w:cs="Arial"/>
          <w:sz w:val="22"/>
          <w:szCs w:val="22"/>
        </w:rPr>
        <w:t xml:space="preserve"> (Lezing in het kader van het jaarthema ‘God, Goed en Kwaad’, reeks ‘Het kwaad denken’), </w:t>
      </w:r>
      <w:proofErr w:type="spellStart"/>
      <w:r w:rsidRPr="002469CB">
        <w:rPr>
          <w:rFonts w:asciiTheme="minorHAnsi" w:hAnsiTheme="minorHAnsi" w:cs="Arial"/>
          <w:sz w:val="22"/>
          <w:szCs w:val="22"/>
        </w:rPr>
        <w:t>Uytenbogaertcentrum</w:t>
      </w:r>
      <w:proofErr w:type="spellEnd"/>
      <w:r w:rsidRPr="002469CB">
        <w:rPr>
          <w:rFonts w:asciiTheme="minorHAnsi" w:hAnsiTheme="minorHAnsi" w:cs="Arial"/>
          <w:sz w:val="22"/>
          <w:szCs w:val="22"/>
        </w:rPr>
        <w:t xml:space="preserve">, </w:t>
      </w:r>
      <w:r w:rsidRPr="002469CB">
        <w:rPr>
          <w:rFonts w:asciiTheme="minorHAnsi" w:hAnsiTheme="minorHAnsi" w:cs="Arial"/>
          <w:i/>
          <w:iCs/>
          <w:sz w:val="22"/>
          <w:szCs w:val="22"/>
        </w:rPr>
        <w:t xml:space="preserve"> Remonstrantse Kerk</w:t>
      </w:r>
      <w:r w:rsidRPr="002469CB">
        <w:rPr>
          <w:rFonts w:asciiTheme="minorHAnsi" w:hAnsiTheme="minorHAnsi" w:cs="Arial"/>
          <w:iCs/>
          <w:sz w:val="22"/>
          <w:szCs w:val="22"/>
        </w:rPr>
        <w:t>,</w:t>
      </w:r>
      <w:r w:rsidRPr="002469CB">
        <w:rPr>
          <w:rFonts w:asciiTheme="minorHAnsi" w:hAnsiTheme="minorHAnsi" w:cs="Arial"/>
          <w:i/>
          <w:iCs/>
          <w:sz w:val="22"/>
          <w:szCs w:val="22"/>
        </w:rPr>
        <w:t xml:space="preserve"> </w:t>
      </w:r>
      <w:r w:rsidRPr="002469CB">
        <w:rPr>
          <w:rFonts w:asciiTheme="minorHAnsi" w:hAnsiTheme="minorHAnsi" w:cs="Arial"/>
          <w:iCs/>
          <w:sz w:val="22"/>
          <w:szCs w:val="22"/>
        </w:rPr>
        <w:t>Den Haag</w:t>
      </w:r>
      <w:r w:rsidRPr="002469CB">
        <w:rPr>
          <w:rFonts w:asciiTheme="minorHAnsi" w:hAnsiTheme="minorHAnsi"/>
          <w:sz w:val="22"/>
          <w:szCs w:val="22"/>
        </w:rPr>
        <w:tab/>
      </w:r>
    </w:p>
    <w:p w14:paraId="63C69FAC" w14:textId="2D0316D0" w:rsidR="00951F59" w:rsidRPr="002469CB" w:rsidRDefault="00951F59" w:rsidP="0066507E">
      <w:pPr>
        <w:pStyle w:val="FootnoteText"/>
        <w:numPr>
          <w:ilvl w:val="0"/>
          <w:numId w:val="10"/>
        </w:numPr>
        <w:tabs>
          <w:tab w:val="clear" w:pos="720"/>
        </w:tabs>
        <w:spacing w:line="276" w:lineRule="auto"/>
        <w:ind w:left="364"/>
        <w:rPr>
          <w:rFonts w:asciiTheme="minorHAnsi" w:hAnsiTheme="minorHAnsi" w:cs="Tahoma"/>
          <w:color w:val="000000"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>2013</w:t>
      </w:r>
      <w:r>
        <w:rPr>
          <w:rFonts w:asciiTheme="minorHAnsi" w:hAnsiTheme="minorHAnsi"/>
          <w:sz w:val="22"/>
          <w:szCs w:val="22"/>
        </w:rPr>
        <w:t>,</w:t>
      </w:r>
      <w:r w:rsidRPr="002469CB">
        <w:rPr>
          <w:rFonts w:asciiTheme="minorHAnsi" w:hAnsiTheme="minorHAnsi"/>
          <w:sz w:val="22"/>
          <w:szCs w:val="22"/>
        </w:rPr>
        <w:t xml:space="preserve"> </w:t>
      </w:r>
      <w:r w:rsidR="0066507E">
        <w:rPr>
          <w:rFonts w:asciiTheme="minorHAnsi" w:hAnsiTheme="minorHAnsi"/>
          <w:sz w:val="22"/>
          <w:szCs w:val="22"/>
        </w:rPr>
        <w:tab/>
      </w:r>
      <w:r w:rsidRPr="002469CB">
        <w:rPr>
          <w:rFonts w:asciiTheme="minorHAnsi" w:hAnsiTheme="minorHAnsi"/>
          <w:sz w:val="22"/>
          <w:szCs w:val="22"/>
        </w:rPr>
        <w:t xml:space="preserve">‘Alles is familie’, Westerkerk Gouda, Vorming en toerusting, </w:t>
      </w:r>
    </w:p>
    <w:p w14:paraId="55E86D83" w14:textId="6A8EF011" w:rsidR="00951F59" w:rsidRPr="002469CB" w:rsidRDefault="00951F59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364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color w:val="000000"/>
          <w:sz w:val="22"/>
          <w:szCs w:val="22"/>
        </w:rPr>
        <w:t xml:space="preserve">2012, </w:t>
      </w:r>
      <w:r w:rsidR="0066507E">
        <w:rPr>
          <w:rFonts w:asciiTheme="minorHAnsi" w:hAnsiTheme="minorHAnsi" w:cs="Tahoma"/>
          <w:color w:val="000000"/>
          <w:sz w:val="22"/>
          <w:szCs w:val="22"/>
        </w:rPr>
        <w:tab/>
      </w:r>
      <w:r w:rsidRPr="002469CB">
        <w:rPr>
          <w:rFonts w:asciiTheme="minorHAnsi" w:hAnsiTheme="minorHAnsi" w:cs="Tahoma"/>
          <w:color w:val="000000"/>
          <w:sz w:val="22"/>
          <w:szCs w:val="22"/>
        </w:rPr>
        <w:t>‘De mens is een familiewezen.’ Open deur of aangelegen punt?, Lezing Leerhuis Noordwijk</w:t>
      </w:r>
    </w:p>
    <w:p w14:paraId="50BE273C" w14:textId="29874FDC" w:rsidR="00951F59" w:rsidRPr="002469CB" w:rsidRDefault="00951F59" w:rsidP="0066507E">
      <w:pPr>
        <w:numPr>
          <w:ilvl w:val="2"/>
          <w:numId w:val="10"/>
        </w:numPr>
        <w:tabs>
          <w:tab w:val="clear" w:pos="2160"/>
          <w:tab w:val="num" w:pos="-1985"/>
        </w:tabs>
        <w:spacing w:line="276" w:lineRule="auto"/>
        <w:ind w:left="36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2011, </w:t>
      </w:r>
      <w:r w:rsidR="0066507E">
        <w:rPr>
          <w:rFonts w:asciiTheme="minorHAnsi" w:hAnsiTheme="minorHAnsi"/>
          <w:sz w:val="22"/>
          <w:szCs w:val="22"/>
        </w:rPr>
        <w:tab/>
      </w:r>
      <w:r w:rsidR="006D467B">
        <w:rPr>
          <w:rFonts w:asciiTheme="minorHAnsi" w:hAnsiTheme="minorHAnsi"/>
          <w:sz w:val="22"/>
          <w:szCs w:val="22"/>
        </w:rPr>
        <w:t>‘</w:t>
      </w:r>
      <w:r w:rsidRPr="002469CB">
        <w:rPr>
          <w:rFonts w:asciiTheme="minorHAnsi" w:hAnsiTheme="minorHAnsi"/>
          <w:sz w:val="22"/>
          <w:szCs w:val="22"/>
        </w:rPr>
        <w:t>Het kwaad: actueel of achterhaald?</w:t>
      </w:r>
      <w:r w:rsidR="006D467B">
        <w:rPr>
          <w:rFonts w:asciiTheme="minorHAnsi" w:hAnsiTheme="minorHAnsi"/>
          <w:sz w:val="22"/>
          <w:szCs w:val="22"/>
        </w:rPr>
        <w:t>’</w:t>
      </w:r>
      <w:r w:rsidRPr="002469CB">
        <w:rPr>
          <w:rFonts w:asciiTheme="minorHAnsi" w:hAnsiTheme="minorHAnsi"/>
          <w:sz w:val="22"/>
          <w:szCs w:val="22"/>
        </w:rPr>
        <w:t xml:space="preserve">, Kempenkring, Eersel </w:t>
      </w:r>
    </w:p>
    <w:p w14:paraId="29F4112C" w14:textId="6E2F24D8" w:rsidR="00951F59" w:rsidRPr="002469CB" w:rsidRDefault="00951F59" w:rsidP="0066507E">
      <w:pPr>
        <w:numPr>
          <w:ilvl w:val="2"/>
          <w:numId w:val="10"/>
        </w:numPr>
        <w:tabs>
          <w:tab w:val="clear" w:pos="2160"/>
          <w:tab w:val="num" w:pos="-1985"/>
        </w:tabs>
        <w:spacing w:line="276" w:lineRule="auto"/>
        <w:ind w:left="36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2011, </w:t>
      </w:r>
      <w:r w:rsidR="0066507E">
        <w:rPr>
          <w:rFonts w:asciiTheme="minorHAnsi" w:hAnsiTheme="minorHAnsi"/>
          <w:sz w:val="22"/>
          <w:szCs w:val="22"/>
        </w:rPr>
        <w:tab/>
      </w:r>
      <w:r w:rsidR="006D467B">
        <w:rPr>
          <w:rFonts w:asciiTheme="minorHAnsi" w:hAnsiTheme="minorHAnsi"/>
          <w:sz w:val="22"/>
          <w:szCs w:val="22"/>
        </w:rPr>
        <w:t>‘</w:t>
      </w:r>
      <w:r w:rsidRPr="002469CB">
        <w:rPr>
          <w:rFonts w:asciiTheme="minorHAnsi" w:hAnsiTheme="minorHAnsi"/>
          <w:sz w:val="22"/>
          <w:szCs w:val="22"/>
        </w:rPr>
        <w:t>Zonde voor beginners</w:t>
      </w:r>
      <w:r w:rsidR="006D467B">
        <w:rPr>
          <w:rFonts w:asciiTheme="minorHAnsi" w:hAnsiTheme="minorHAnsi"/>
          <w:sz w:val="22"/>
          <w:szCs w:val="22"/>
        </w:rPr>
        <w:t>’</w:t>
      </w:r>
      <w:r w:rsidRPr="002469CB">
        <w:rPr>
          <w:rFonts w:asciiTheme="minorHAnsi" w:hAnsiTheme="minorHAnsi"/>
          <w:sz w:val="22"/>
          <w:szCs w:val="22"/>
        </w:rPr>
        <w:t xml:space="preserve">. Openingslezing in het kader van de serie ‘zeven hoofdzonden’, Kerkplein Waterland o.l.v. </w:t>
      </w:r>
      <w:proofErr w:type="spellStart"/>
      <w:r w:rsidRPr="002469CB">
        <w:rPr>
          <w:rFonts w:asciiTheme="minorHAnsi" w:hAnsiTheme="minorHAnsi"/>
          <w:sz w:val="22"/>
          <w:szCs w:val="22"/>
        </w:rPr>
        <w:t>Rieks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Hoogenkamp, Monnickendam</w:t>
      </w:r>
    </w:p>
    <w:p w14:paraId="13439FCD" w14:textId="79A5970D" w:rsidR="00951F59" w:rsidRPr="002469CB" w:rsidRDefault="00951F59" w:rsidP="0066507E">
      <w:pPr>
        <w:numPr>
          <w:ilvl w:val="2"/>
          <w:numId w:val="10"/>
        </w:numPr>
        <w:tabs>
          <w:tab w:val="clear" w:pos="2160"/>
          <w:tab w:val="num" w:pos="-1985"/>
        </w:tabs>
        <w:spacing w:line="276" w:lineRule="auto"/>
        <w:ind w:left="36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iCs/>
          <w:spacing w:val="-2"/>
          <w:sz w:val="22"/>
          <w:szCs w:val="22"/>
        </w:rPr>
        <w:t xml:space="preserve">2011, </w:t>
      </w:r>
      <w:r w:rsidR="0066507E">
        <w:rPr>
          <w:rFonts w:asciiTheme="minorHAnsi" w:hAnsiTheme="minorHAnsi"/>
          <w:iCs/>
          <w:spacing w:val="-2"/>
          <w:sz w:val="22"/>
          <w:szCs w:val="22"/>
        </w:rPr>
        <w:tab/>
      </w:r>
      <w:r w:rsidR="006D467B">
        <w:rPr>
          <w:rFonts w:asciiTheme="minorHAnsi" w:hAnsiTheme="minorHAnsi"/>
          <w:i/>
          <w:iCs/>
          <w:spacing w:val="-2"/>
          <w:sz w:val="22"/>
          <w:szCs w:val="22"/>
        </w:rPr>
        <w:t>‘</w:t>
      </w:r>
      <w:r w:rsidRPr="002469CB">
        <w:rPr>
          <w:rFonts w:asciiTheme="minorHAnsi" w:hAnsiTheme="minorHAnsi"/>
          <w:spacing w:val="-2"/>
          <w:sz w:val="22"/>
          <w:szCs w:val="22"/>
        </w:rPr>
        <w:t>Is antropologie ooit neutraal? Hermeneutiek als noodzakelijke follow-up van fenomenologie</w:t>
      </w:r>
      <w:r w:rsidR="006D467B">
        <w:rPr>
          <w:rFonts w:asciiTheme="minorHAnsi" w:hAnsiTheme="minorHAnsi"/>
          <w:spacing w:val="-2"/>
          <w:sz w:val="22"/>
          <w:szCs w:val="22"/>
        </w:rPr>
        <w:t>’</w:t>
      </w:r>
      <w:r w:rsidRPr="002469CB">
        <w:rPr>
          <w:rFonts w:asciiTheme="minorHAnsi" w:hAnsiTheme="minorHAnsi"/>
          <w:spacing w:val="-2"/>
          <w:sz w:val="22"/>
          <w:szCs w:val="22"/>
        </w:rPr>
        <w:t>, Studiedag N</w:t>
      </w:r>
      <w:r w:rsidRPr="002469CB">
        <w:rPr>
          <w:rFonts w:asciiTheme="minorHAnsi" w:hAnsiTheme="minorHAnsi"/>
          <w:sz w:val="22"/>
          <w:szCs w:val="22"/>
        </w:rPr>
        <w:t xml:space="preserve">ederlands Werkverband </w:t>
      </w:r>
      <w:proofErr w:type="spellStart"/>
      <w:r w:rsidR="00F22A86">
        <w:rPr>
          <w:rFonts w:asciiTheme="minorHAnsi" w:hAnsiTheme="minorHAnsi"/>
          <w:sz w:val="22"/>
          <w:szCs w:val="22"/>
        </w:rPr>
        <w:t>Ricœur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over ‘</w:t>
      </w:r>
      <w:proofErr w:type="spellStart"/>
      <w:r w:rsidR="00F22A86">
        <w:rPr>
          <w:rFonts w:asciiTheme="minorHAnsi" w:hAnsiTheme="minorHAnsi"/>
          <w:sz w:val="22"/>
          <w:szCs w:val="22"/>
        </w:rPr>
        <w:t>Ricœur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en zorgethiek’,</w:t>
      </w:r>
      <w:r w:rsidRPr="002469CB">
        <w:rPr>
          <w:rFonts w:asciiTheme="minorHAnsi" w:hAnsiTheme="minorHAnsi"/>
          <w:i/>
          <w:iCs/>
          <w:spacing w:val="-2"/>
          <w:sz w:val="22"/>
          <w:szCs w:val="22"/>
        </w:rPr>
        <w:t xml:space="preserve"> </w:t>
      </w:r>
      <w:r w:rsidRPr="002469CB">
        <w:rPr>
          <w:rFonts w:asciiTheme="minorHAnsi" w:hAnsiTheme="minorHAnsi"/>
          <w:sz w:val="22"/>
          <w:szCs w:val="22"/>
        </w:rPr>
        <w:t xml:space="preserve">Leiden </w:t>
      </w:r>
    </w:p>
    <w:p w14:paraId="245634A5" w14:textId="32C08248" w:rsidR="00951F59" w:rsidRPr="00AE57EC" w:rsidRDefault="00951F59" w:rsidP="0066507E">
      <w:pPr>
        <w:numPr>
          <w:ilvl w:val="2"/>
          <w:numId w:val="10"/>
        </w:numPr>
        <w:tabs>
          <w:tab w:val="clear" w:pos="2160"/>
          <w:tab w:val="num" w:pos="-1985"/>
        </w:tabs>
        <w:spacing w:line="276" w:lineRule="auto"/>
        <w:ind w:left="364"/>
        <w:rPr>
          <w:rFonts w:asciiTheme="minorHAnsi" w:hAnsiTheme="minorHAnsi" w:cstheme="minorHAnsi"/>
          <w:bCs/>
          <w:sz w:val="22"/>
          <w:szCs w:val="22"/>
        </w:rPr>
      </w:pPr>
      <w:r w:rsidRPr="003E12B3">
        <w:rPr>
          <w:rFonts w:asciiTheme="minorHAnsi" w:hAnsiTheme="minorHAnsi"/>
          <w:sz w:val="22"/>
          <w:szCs w:val="22"/>
        </w:rPr>
        <w:t xml:space="preserve">2010, </w:t>
      </w:r>
      <w:r w:rsidR="0066507E">
        <w:rPr>
          <w:rFonts w:asciiTheme="minorHAnsi" w:hAnsiTheme="minorHAnsi"/>
          <w:sz w:val="22"/>
          <w:szCs w:val="22"/>
        </w:rPr>
        <w:tab/>
      </w:r>
      <w:r w:rsidR="006D467B">
        <w:rPr>
          <w:rFonts w:asciiTheme="minorHAnsi" w:hAnsiTheme="minorHAnsi"/>
          <w:sz w:val="22"/>
          <w:szCs w:val="22"/>
        </w:rPr>
        <w:t>‘</w:t>
      </w:r>
      <w:r w:rsidRPr="003E12B3">
        <w:rPr>
          <w:rFonts w:asciiTheme="minorHAnsi" w:hAnsiTheme="minorHAnsi"/>
          <w:sz w:val="22"/>
          <w:szCs w:val="22"/>
        </w:rPr>
        <w:t>Hedendaags spreken over het kwaad: religieus spreken in een seculiere wereld?</w:t>
      </w:r>
      <w:r w:rsidR="006D467B">
        <w:rPr>
          <w:rFonts w:asciiTheme="minorHAnsi" w:hAnsiTheme="minorHAnsi"/>
          <w:sz w:val="22"/>
          <w:szCs w:val="22"/>
        </w:rPr>
        <w:t>’</w:t>
      </w:r>
      <w:r w:rsidRPr="003E12B3">
        <w:rPr>
          <w:rFonts w:asciiTheme="minorHAnsi" w:hAnsiTheme="minorHAnsi"/>
          <w:sz w:val="22"/>
          <w:szCs w:val="22"/>
        </w:rPr>
        <w:t>, lezing Rotary Alblasserwaard</w:t>
      </w:r>
    </w:p>
    <w:p w14:paraId="4A5E2D85" w14:textId="0A3A1151" w:rsidR="00951F59" w:rsidRPr="00366DFA" w:rsidRDefault="00951F59" w:rsidP="0066507E">
      <w:pPr>
        <w:numPr>
          <w:ilvl w:val="2"/>
          <w:numId w:val="10"/>
        </w:numPr>
        <w:tabs>
          <w:tab w:val="clear" w:pos="2160"/>
          <w:tab w:val="num" w:pos="-1985"/>
        </w:tabs>
        <w:spacing w:line="276" w:lineRule="auto"/>
        <w:ind w:left="364"/>
        <w:rPr>
          <w:rFonts w:asciiTheme="minorHAnsi" w:hAnsiTheme="minorHAnsi" w:cstheme="minorHAnsi"/>
          <w:bCs/>
          <w:sz w:val="22"/>
          <w:szCs w:val="22"/>
        </w:rPr>
      </w:pPr>
      <w:r w:rsidRPr="00AE57EC">
        <w:rPr>
          <w:rFonts w:asciiTheme="minorHAnsi" w:hAnsiTheme="minorHAnsi" w:cstheme="minorHAnsi"/>
          <w:sz w:val="22"/>
          <w:szCs w:val="22"/>
        </w:rPr>
        <w:t xml:space="preserve">2009, </w:t>
      </w:r>
      <w:r w:rsidR="0066507E">
        <w:rPr>
          <w:rFonts w:asciiTheme="minorHAnsi" w:hAnsiTheme="minorHAnsi" w:cstheme="minorHAnsi"/>
          <w:sz w:val="22"/>
          <w:szCs w:val="22"/>
        </w:rPr>
        <w:tab/>
      </w:r>
      <w:r w:rsidRPr="00AE57EC">
        <w:rPr>
          <w:rFonts w:asciiTheme="minorHAnsi" w:hAnsiTheme="minorHAnsi" w:cstheme="minorHAnsi"/>
          <w:sz w:val="22"/>
          <w:szCs w:val="22"/>
        </w:rPr>
        <w:t>‘</w:t>
      </w:r>
      <w:r w:rsidRPr="00AE57EC">
        <w:rPr>
          <w:rFonts w:asciiTheme="minorHAnsi" w:hAnsiTheme="minorHAnsi" w:cstheme="minorHAnsi"/>
          <w:bCs/>
          <w:sz w:val="22"/>
          <w:szCs w:val="22"/>
        </w:rPr>
        <w:t xml:space="preserve">Wat motiveert </w:t>
      </w:r>
      <w:proofErr w:type="spellStart"/>
      <w:r w:rsidRPr="00AE57EC">
        <w:rPr>
          <w:rFonts w:asciiTheme="minorHAnsi" w:hAnsiTheme="minorHAnsi" w:cstheme="minorHAnsi"/>
          <w:bCs/>
          <w:sz w:val="22"/>
          <w:szCs w:val="22"/>
        </w:rPr>
        <w:t>Antigone</w:t>
      </w:r>
      <w:proofErr w:type="spellEnd"/>
      <w:r w:rsidRPr="00AE57EC">
        <w:rPr>
          <w:rFonts w:asciiTheme="minorHAnsi" w:hAnsiTheme="minorHAnsi" w:cstheme="minorHAnsi"/>
          <w:bCs/>
          <w:sz w:val="22"/>
          <w:szCs w:val="22"/>
        </w:rPr>
        <w:t xml:space="preserve">? </w:t>
      </w:r>
      <w:proofErr w:type="spellStart"/>
      <w:r w:rsidRPr="00AE57EC">
        <w:rPr>
          <w:rFonts w:asciiTheme="minorHAnsi" w:hAnsiTheme="minorHAnsi" w:cstheme="minorHAnsi"/>
          <w:bCs/>
          <w:sz w:val="22"/>
          <w:szCs w:val="22"/>
        </w:rPr>
        <w:t>Antigone</w:t>
      </w:r>
      <w:proofErr w:type="spellEnd"/>
      <w:r w:rsidRPr="00AE57EC">
        <w:rPr>
          <w:rFonts w:asciiTheme="minorHAnsi" w:hAnsiTheme="minorHAnsi" w:cstheme="minorHAnsi"/>
          <w:bCs/>
          <w:sz w:val="22"/>
          <w:szCs w:val="22"/>
        </w:rPr>
        <w:t xml:space="preserve"> lezen in een tijd van autonomie’</w:t>
      </w:r>
      <w:r w:rsidRPr="00AE57E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Pr="00AE57EC">
        <w:rPr>
          <w:rFonts w:asciiTheme="minorHAnsi" w:hAnsiTheme="minorHAnsi" w:cs="Arial"/>
          <w:sz w:val="22"/>
          <w:szCs w:val="22"/>
        </w:rPr>
        <w:t>Uytenbogaertcentrum</w:t>
      </w:r>
      <w:proofErr w:type="spellEnd"/>
      <w:r w:rsidRPr="00AE57EC">
        <w:rPr>
          <w:rFonts w:asciiTheme="minorHAnsi" w:hAnsiTheme="minorHAnsi" w:cs="Arial"/>
          <w:sz w:val="22"/>
          <w:szCs w:val="22"/>
        </w:rPr>
        <w:t>,  Remonstrantse Kerk, Den Haag</w:t>
      </w:r>
    </w:p>
    <w:p w14:paraId="15C8B2FC" w14:textId="3591505E" w:rsidR="00063786" w:rsidRPr="00366DFA" w:rsidRDefault="0006378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>2008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De mogelijkheid van een autonome filosofie op basis van de symbolen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 xml:space="preserve">, Amsterdam, Studiedag van het Nederlands Werkverband </w:t>
      </w:r>
      <w:proofErr w:type="spellStart"/>
      <w:r>
        <w:rPr>
          <w:rFonts w:asciiTheme="minorHAnsi" w:hAnsiTheme="minorHAnsi" w:cstheme="minorHAnsi"/>
          <w:sz w:val="22"/>
          <w:szCs w:val="22"/>
        </w:rPr>
        <w:t>Ricœur</w:t>
      </w:r>
      <w:proofErr w:type="spellEnd"/>
    </w:p>
    <w:p w14:paraId="045EBF2F" w14:textId="48623493" w:rsidR="00063786" w:rsidRPr="00366DFA" w:rsidRDefault="0006378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 xml:space="preserve">2007 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Geboeid door het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>, Brielle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66DF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66DFA">
        <w:rPr>
          <w:rFonts w:asciiTheme="minorHAnsi" w:hAnsiTheme="minorHAnsi" w:cstheme="minorHAnsi"/>
          <w:sz w:val="22"/>
          <w:szCs w:val="22"/>
        </w:rPr>
        <w:t>Brielse</w:t>
      </w:r>
      <w:proofErr w:type="spellEnd"/>
      <w:r w:rsidRPr="00366DFA">
        <w:rPr>
          <w:rFonts w:asciiTheme="minorHAnsi" w:hAnsiTheme="minorHAnsi" w:cstheme="minorHAnsi"/>
          <w:sz w:val="22"/>
          <w:szCs w:val="22"/>
        </w:rPr>
        <w:t xml:space="preserve"> Debatavond, Raad van Kerken</w:t>
      </w:r>
    </w:p>
    <w:p w14:paraId="4EED1A77" w14:textId="0307413E" w:rsidR="00CE5BF6" w:rsidRPr="00366DFA" w:rsidRDefault="00CE5BF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>2006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Geen raad met het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 xml:space="preserve">, Utrecht,  Vorming &amp; Toerusting Nicolaïkerk Utrecht </w:t>
      </w:r>
    </w:p>
    <w:p w14:paraId="0BB8C3BB" w14:textId="5C47B976" w:rsidR="00CE5BF6" w:rsidRPr="00CE5BF6" w:rsidRDefault="00CE5BF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E5BF6">
        <w:rPr>
          <w:rFonts w:asciiTheme="minorHAnsi" w:hAnsiTheme="minorHAnsi" w:cstheme="minorHAnsi"/>
          <w:sz w:val="22"/>
          <w:szCs w:val="22"/>
        </w:rPr>
        <w:t xml:space="preserve">2006 </w:t>
      </w:r>
      <w:r w:rsidRPr="00CE5BF6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CE5BF6">
        <w:rPr>
          <w:rFonts w:asciiTheme="minorHAnsi" w:hAnsiTheme="minorHAnsi" w:cstheme="minorHAnsi"/>
          <w:sz w:val="22"/>
          <w:szCs w:val="22"/>
        </w:rPr>
        <w:t>Het kwaad’: actueel of achterhaald?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CE5BF6">
        <w:rPr>
          <w:rFonts w:asciiTheme="minorHAnsi" w:hAnsiTheme="minorHAnsi" w:cstheme="minorHAnsi"/>
          <w:sz w:val="22"/>
          <w:szCs w:val="22"/>
        </w:rPr>
        <w:t>, Doetinchem, Vorming &amp; Toerusting Protestantse Gemeente Doetinchem</w:t>
      </w:r>
    </w:p>
    <w:p w14:paraId="4A39A16B" w14:textId="721B617C" w:rsidR="00CE5BF6" w:rsidRPr="00366DFA" w:rsidRDefault="00CE5BF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>2006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Gevaar en zin van het spreken over het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 xml:space="preserve">, Minisymposium </w:t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Praten over het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>, Protestantse Gemeente Zuid-Beijerland</w:t>
      </w:r>
    </w:p>
    <w:p w14:paraId="5402B243" w14:textId="118B4897" w:rsidR="00366DFA" w:rsidRPr="00366DFA" w:rsidRDefault="00CE5BF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 xml:space="preserve">2005 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Een godsdienstwijsgerig onderzoek naar het kwaad aan de</w:t>
      </w:r>
      <w:r>
        <w:rPr>
          <w:rFonts w:asciiTheme="minorHAnsi" w:hAnsiTheme="minorHAnsi" w:cstheme="minorHAnsi"/>
          <w:sz w:val="22"/>
          <w:szCs w:val="22"/>
        </w:rPr>
        <w:t xml:space="preserve"> hand van symbolen en mythen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366DFA">
        <w:rPr>
          <w:rFonts w:asciiTheme="minorHAnsi" w:hAnsiTheme="minorHAnsi" w:cstheme="minorHAnsi"/>
          <w:sz w:val="22"/>
          <w:szCs w:val="22"/>
        </w:rPr>
        <w:t xml:space="preserve"> Amersfoort, </w:t>
      </w:r>
      <w:r>
        <w:rPr>
          <w:rFonts w:asciiTheme="minorHAnsi" w:hAnsiTheme="minorHAnsi" w:cstheme="minorHAnsi"/>
          <w:sz w:val="22"/>
          <w:szCs w:val="22"/>
        </w:rPr>
        <w:t xml:space="preserve">PhD-conference </w:t>
      </w:r>
      <w:r w:rsidRPr="00CE5BF6">
        <w:rPr>
          <w:rFonts w:asciiTheme="minorHAnsi" w:hAnsiTheme="minorHAnsi"/>
          <w:sz w:val="22"/>
          <w:szCs w:val="22"/>
        </w:rPr>
        <w:t xml:space="preserve">Netherlands School </w:t>
      </w:r>
      <w:proofErr w:type="spellStart"/>
      <w:r w:rsidRPr="00CE5BF6">
        <w:rPr>
          <w:rFonts w:asciiTheme="minorHAnsi" w:hAnsiTheme="minorHAnsi"/>
          <w:sz w:val="22"/>
          <w:szCs w:val="22"/>
        </w:rPr>
        <w:t>for</w:t>
      </w:r>
      <w:proofErr w:type="spellEnd"/>
      <w:r w:rsidRPr="00CE5BF6">
        <w:rPr>
          <w:rFonts w:asciiTheme="minorHAnsi" w:hAnsiTheme="minorHAnsi"/>
          <w:sz w:val="22"/>
          <w:szCs w:val="22"/>
        </w:rPr>
        <w:t xml:space="preserve"> Advanced Studies in </w:t>
      </w:r>
      <w:proofErr w:type="spellStart"/>
      <w:r w:rsidRPr="00CE5BF6">
        <w:rPr>
          <w:rFonts w:asciiTheme="minorHAnsi" w:hAnsiTheme="minorHAnsi"/>
          <w:sz w:val="22"/>
          <w:szCs w:val="22"/>
        </w:rPr>
        <w:t>Theology</w:t>
      </w:r>
      <w:proofErr w:type="spellEnd"/>
      <w:r w:rsidRPr="00CE5B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E5BF6">
        <w:rPr>
          <w:rFonts w:asciiTheme="minorHAnsi" w:hAnsiTheme="minorHAnsi"/>
          <w:sz w:val="22"/>
          <w:szCs w:val="22"/>
        </w:rPr>
        <w:t>and</w:t>
      </w:r>
      <w:proofErr w:type="spellEnd"/>
      <w:r w:rsidRPr="00CE5B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E5BF6">
        <w:rPr>
          <w:rFonts w:asciiTheme="minorHAnsi" w:hAnsiTheme="minorHAnsi"/>
          <w:sz w:val="22"/>
          <w:szCs w:val="22"/>
        </w:rPr>
        <w:t>Religion</w:t>
      </w:r>
      <w:proofErr w:type="spellEnd"/>
      <w:r>
        <w:rPr>
          <w:rFonts w:asciiTheme="minorHAnsi" w:hAnsiTheme="minorHAnsi"/>
          <w:sz w:val="22"/>
          <w:szCs w:val="22"/>
        </w:rPr>
        <w:t xml:space="preserve"> (NOSTER)</w:t>
      </w:r>
    </w:p>
    <w:p w14:paraId="067D966D" w14:textId="29222361" w:rsidR="00366DFA" w:rsidRPr="00366DFA" w:rsidRDefault="00CE5BF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pacing w:val="-3"/>
          <w:sz w:val="22"/>
          <w:szCs w:val="22"/>
          <w:lang w:val="de-DE"/>
        </w:rPr>
      </w:pPr>
      <w:r w:rsidRPr="00366DFA">
        <w:rPr>
          <w:rFonts w:asciiTheme="minorHAnsi" w:hAnsiTheme="minorHAnsi" w:cstheme="minorHAnsi"/>
          <w:sz w:val="22"/>
          <w:szCs w:val="22"/>
        </w:rPr>
        <w:t xml:space="preserve">2004 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Het kwaad, het lijden en troost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>, Utrecht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De slapeloze nacht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 xml:space="preserve"> publieksevent filosofie</w:t>
      </w:r>
    </w:p>
    <w:p w14:paraId="7C1DA193" w14:textId="540AE293" w:rsidR="00366DFA" w:rsidRPr="00366DFA" w:rsidRDefault="00366DFA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>2004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Kants idee van het radicale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 xml:space="preserve">, 3 april 2004, </w:t>
      </w:r>
      <w:proofErr w:type="spellStart"/>
      <w:r w:rsidRPr="00366DFA">
        <w:rPr>
          <w:rFonts w:asciiTheme="minorHAnsi" w:hAnsiTheme="minorHAnsi" w:cstheme="minorHAnsi"/>
          <w:sz w:val="22"/>
          <w:szCs w:val="22"/>
        </w:rPr>
        <w:t>Amsterdam,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>Nacht</w:t>
      </w:r>
      <w:proofErr w:type="spellEnd"/>
      <w:r w:rsidRPr="00366DFA">
        <w:rPr>
          <w:rFonts w:asciiTheme="minorHAnsi" w:hAnsiTheme="minorHAnsi" w:cstheme="minorHAnsi"/>
          <w:sz w:val="22"/>
          <w:szCs w:val="22"/>
        </w:rPr>
        <w:t xml:space="preserve"> van de filosofie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</w:p>
    <w:p w14:paraId="1C559CA4" w14:textId="60228EBC" w:rsidR="00366DFA" w:rsidRPr="00366DFA" w:rsidRDefault="00366DFA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>2004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 xml:space="preserve">Autonomie en </w:t>
      </w:r>
      <w:proofErr w:type="spellStart"/>
      <w:r w:rsidRPr="00366DFA">
        <w:rPr>
          <w:rFonts w:asciiTheme="minorHAnsi" w:hAnsiTheme="minorHAnsi" w:cstheme="minorHAnsi"/>
          <w:iCs/>
          <w:sz w:val="22"/>
          <w:szCs w:val="22"/>
        </w:rPr>
        <w:t>Bricolage</w:t>
      </w:r>
      <w:proofErr w:type="spellEnd"/>
      <w:r w:rsidR="0066507E">
        <w:rPr>
          <w:rFonts w:asciiTheme="minorHAnsi" w:hAnsiTheme="minorHAnsi" w:cstheme="minorHAnsi"/>
          <w:iCs/>
          <w:sz w:val="22"/>
          <w:szCs w:val="22"/>
        </w:rPr>
        <w:t>’</w:t>
      </w:r>
      <w:r w:rsidRPr="00366DFA">
        <w:rPr>
          <w:rFonts w:asciiTheme="minorHAnsi" w:hAnsiTheme="minorHAnsi" w:cstheme="minorHAnsi"/>
          <w:iCs/>
          <w:sz w:val="22"/>
          <w:szCs w:val="22"/>
        </w:rPr>
        <w:t>,</w:t>
      </w:r>
      <w:r w:rsidRPr="00366DFA">
        <w:rPr>
          <w:rFonts w:asciiTheme="minorHAnsi" w:hAnsiTheme="minorHAnsi" w:cstheme="minorHAnsi"/>
          <w:sz w:val="22"/>
          <w:szCs w:val="22"/>
        </w:rPr>
        <w:t xml:space="preserve"> 4 juni 2004, Amsterdam, Nederlandse Vereniging van </w:t>
      </w:r>
      <w:proofErr w:type="spellStart"/>
      <w:r w:rsidRPr="00366DFA">
        <w:rPr>
          <w:rFonts w:asciiTheme="minorHAnsi" w:hAnsiTheme="minorHAnsi" w:cstheme="minorHAnsi"/>
          <w:sz w:val="22"/>
          <w:szCs w:val="22"/>
        </w:rPr>
        <w:t>Godsdienswijsbegeerte</w:t>
      </w:r>
      <w:proofErr w:type="spellEnd"/>
      <w:r w:rsidRPr="00366DF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F68039" w14:textId="19ACA46F" w:rsidR="00366DFA" w:rsidRPr="00366DFA" w:rsidRDefault="00366DFA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lastRenderedPageBreak/>
        <w:t xml:space="preserve">2004 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Immanuel Kant over het radicale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>, 14 december 2004, Amsterdam, Filosofisch Café Felix en Sophie</w:t>
      </w:r>
    </w:p>
    <w:p w14:paraId="66991812" w14:textId="13A71C5E" w:rsidR="00CE5BF6" w:rsidRPr="00366DFA" w:rsidRDefault="00CE5BF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 xml:space="preserve">2003 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proofErr w:type="spellStart"/>
      <w:r>
        <w:rPr>
          <w:rFonts w:asciiTheme="minorHAnsi" w:hAnsiTheme="minorHAnsi" w:cstheme="minorHAnsi"/>
          <w:sz w:val="22"/>
          <w:szCs w:val="22"/>
        </w:rPr>
        <w:t>Ricœur</w:t>
      </w:r>
      <w:r w:rsidRPr="00366DFA">
        <w:rPr>
          <w:rFonts w:asciiTheme="minorHAnsi" w:hAnsiTheme="minorHAnsi" w:cstheme="minorHAnsi"/>
          <w:sz w:val="22"/>
          <w:szCs w:val="22"/>
        </w:rPr>
        <w:t>s</w:t>
      </w:r>
      <w:proofErr w:type="spellEnd"/>
      <w:r w:rsidRPr="00366DFA">
        <w:rPr>
          <w:rFonts w:asciiTheme="minorHAnsi" w:hAnsiTheme="minorHAnsi" w:cstheme="minorHAnsi"/>
          <w:sz w:val="22"/>
          <w:szCs w:val="22"/>
        </w:rPr>
        <w:t xml:space="preserve"> analyse van de </w:t>
      </w:r>
      <w:proofErr w:type="spellStart"/>
      <w:r w:rsidRPr="00366DFA">
        <w:rPr>
          <w:rFonts w:asciiTheme="minorHAnsi" w:hAnsiTheme="minorHAnsi" w:cstheme="minorHAnsi"/>
          <w:sz w:val="22"/>
          <w:szCs w:val="22"/>
        </w:rPr>
        <w:t>symolen</w:t>
      </w:r>
      <w:proofErr w:type="spellEnd"/>
      <w:r w:rsidRPr="00366DFA">
        <w:rPr>
          <w:rFonts w:asciiTheme="minorHAnsi" w:hAnsiTheme="minorHAnsi" w:cstheme="minorHAnsi"/>
          <w:sz w:val="22"/>
          <w:szCs w:val="22"/>
        </w:rPr>
        <w:t xml:space="preserve"> en mythen van het kwaad als sleutel tot het begrip van andere denkers over het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 xml:space="preserve">, Amsterdam, 31 oktober 2003, </w:t>
      </w:r>
      <w:r>
        <w:rPr>
          <w:rFonts w:asciiTheme="minorHAnsi" w:hAnsiTheme="minorHAnsi" w:cstheme="minorHAnsi"/>
          <w:sz w:val="22"/>
          <w:szCs w:val="22"/>
        </w:rPr>
        <w:t xml:space="preserve">PhD-conference </w:t>
      </w:r>
      <w:r w:rsidRPr="00CE5BF6">
        <w:rPr>
          <w:rFonts w:asciiTheme="minorHAnsi" w:hAnsiTheme="minorHAnsi"/>
          <w:sz w:val="22"/>
          <w:szCs w:val="22"/>
        </w:rPr>
        <w:t xml:space="preserve">Netherlands School </w:t>
      </w:r>
      <w:proofErr w:type="spellStart"/>
      <w:r w:rsidRPr="00CE5BF6">
        <w:rPr>
          <w:rFonts w:asciiTheme="minorHAnsi" w:hAnsiTheme="minorHAnsi"/>
          <w:sz w:val="22"/>
          <w:szCs w:val="22"/>
        </w:rPr>
        <w:t>for</w:t>
      </w:r>
      <w:proofErr w:type="spellEnd"/>
      <w:r w:rsidRPr="00CE5BF6">
        <w:rPr>
          <w:rFonts w:asciiTheme="minorHAnsi" w:hAnsiTheme="minorHAnsi"/>
          <w:sz w:val="22"/>
          <w:szCs w:val="22"/>
        </w:rPr>
        <w:t xml:space="preserve"> Advanced Studies in </w:t>
      </w:r>
      <w:proofErr w:type="spellStart"/>
      <w:r w:rsidRPr="00CE5BF6">
        <w:rPr>
          <w:rFonts w:asciiTheme="minorHAnsi" w:hAnsiTheme="minorHAnsi"/>
          <w:sz w:val="22"/>
          <w:szCs w:val="22"/>
        </w:rPr>
        <w:t>Theology</w:t>
      </w:r>
      <w:proofErr w:type="spellEnd"/>
      <w:r w:rsidRPr="00CE5B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E5BF6">
        <w:rPr>
          <w:rFonts w:asciiTheme="minorHAnsi" w:hAnsiTheme="minorHAnsi"/>
          <w:sz w:val="22"/>
          <w:szCs w:val="22"/>
        </w:rPr>
        <w:t>and</w:t>
      </w:r>
      <w:proofErr w:type="spellEnd"/>
      <w:r w:rsidRPr="00CE5BF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CE5BF6">
        <w:rPr>
          <w:rFonts w:asciiTheme="minorHAnsi" w:hAnsiTheme="minorHAnsi"/>
          <w:sz w:val="22"/>
          <w:szCs w:val="22"/>
        </w:rPr>
        <w:t>Religion</w:t>
      </w:r>
      <w:proofErr w:type="spellEnd"/>
      <w:r>
        <w:rPr>
          <w:rFonts w:asciiTheme="minorHAnsi" w:hAnsiTheme="minorHAnsi"/>
          <w:sz w:val="22"/>
          <w:szCs w:val="22"/>
        </w:rPr>
        <w:t xml:space="preserve"> (NOSTER)</w:t>
      </w:r>
    </w:p>
    <w:p w14:paraId="0C6B2448" w14:textId="521C6013" w:rsidR="00366DFA" w:rsidRPr="00366DFA" w:rsidRDefault="00063786" w:rsidP="0066507E">
      <w:pPr>
        <w:pStyle w:val="ListParagraph"/>
        <w:numPr>
          <w:ilvl w:val="0"/>
          <w:numId w:val="10"/>
        </w:numPr>
        <w:tabs>
          <w:tab w:val="clear" w:pos="720"/>
        </w:tabs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66DFA">
        <w:rPr>
          <w:rFonts w:asciiTheme="minorHAnsi" w:hAnsiTheme="minorHAnsi" w:cstheme="minorHAnsi"/>
          <w:sz w:val="22"/>
          <w:szCs w:val="22"/>
        </w:rPr>
        <w:t>2001</w:t>
      </w:r>
      <w:r w:rsidRPr="00366DFA">
        <w:rPr>
          <w:rFonts w:asciiTheme="minorHAnsi" w:hAnsiTheme="minorHAnsi" w:cstheme="minorHAnsi"/>
          <w:sz w:val="22"/>
          <w:szCs w:val="22"/>
        </w:rPr>
        <w:tab/>
      </w:r>
      <w:r w:rsidR="0066507E">
        <w:rPr>
          <w:rFonts w:asciiTheme="minorHAnsi" w:hAnsiTheme="minorHAnsi" w:cstheme="minorHAnsi"/>
          <w:sz w:val="22"/>
          <w:szCs w:val="22"/>
        </w:rPr>
        <w:t>‘</w:t>
      </w:r>
      <w:r w:rsidRPr="00366DFA">
        <w:rPr>
          <w:rFonts w:asciiTheme="minorHAnsi" w:hAnsiTheme="minorHAnsi" w:cstheme="minorHAnsi"/>
          <w:sz w:val="22"/>
          <w:szCs w:val="22"/>
        </w:rPr>
        <w:t>Een hermeneutisch onderzoek naar het kwaad</w:t>
      </w:r>
      <w:r w:rsidR="0066507E">
        <w:rPr>
          <w:rFonts w:asciiTheme="minorHAnsi" w:hAnsiTheme="minorHAnsi" w:cstheme="minorHAnsi"/>
          <w:sz w:val="22"/>
          <w:szCs w:val="22"/>
        </w:rPr>
        <w:t>’</w:t>
      </w:r>
      <w:r w:rsidRPr="00366DFA">
        <w:rPr>
          <w:rFonts w:asciiTheme="minorHAnsi" w:hAnsiTheme="minorHAnsi" w:cstheme="minorHAnsi"/>
          <w:sz w:val="22"/>
          <w:szCs w:val="22"/>
        </w:rPr>
        <w:t>,  7-11 januari 2001, Ossendrecht, Studieweek van het onderzoeksnetwerk Onderlinge Promotie Promoting (OPP), dwarsverband Vrouwenstudies Theologie van NOSTER</w:t>
      </w:r>
    </w:p>
    <w:p w14:paraId="694CB1A3" w14:textId="77777777" w:rsidR="006D467B" w:rsidRDefault="006D467B" w:rsidP="0066507E">
      <w:pPr>
        <w:pStyle w:val="BodyText"/>
        <w:spacing w:after="160" w:line="276" w:lineRule="auto"/>
        <w:ind w:left="709"/>
        <w:rPr>
          <w:rFonts w:asciiTheme="minorHAnsi" w:hAnsiTheme="minorHAnsi"/>
          <w:b/>
          <w:i w:val="0"/>
          <w:sz w:val="22"/>
          <w:szCs w:val="22"/>
        </w:rPr>
      </w:pPr>
    </w:p>
    <w:p w14:paraId="3E47B46C" w14:textId="77777777" w:rsidR="006D467B" w:rsidRPr="00951F59" w:rsidRDefault="006D467B" w:rsidP="0066507E">
      <w:pPr>
        <w:pStyle w:val="BodyText"/>
        <w:spacing w:after="160" w:line="276" w:lineRule="auto"/>
        <w:ind w:left="709"/>
        <w:rPr>
          <w:rFonts w:asciiTheme="minorHAnsi" w:hAnsiTheme="minorHAnsi"/>
          <w:b/>
          <w:i w:val="0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250B0" w:rsidRPr="002469CB" w14:paraId="5D90FD37" w14:textId="77777777" w:rsidTr="00951F59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</w:tcPr>
          <w:p w14:paraId="723104C5" w14:textId="77777777" w:rsidR="007250B0" w:rsidRPr="002469CB" w:rsidRDefault="007250B0" w:rsidP="0066507E">
            <w:pPr>
              <w:spacing w:line="276" w:lineRule="auto"/>
              <w:rPr>
                <w:rFonts w:asciiTheme="minorHAnsi" w:hAnsiTheme="minorHAnsi"/>
                <w:b/>
                <w:color w:val="FFFFFF"/>
                <w:sz w:val="22"/>
                <w:szCs w:val="22"/>
                <w:lang w:val="en-GB"/>
              </w:rPr>
            </w:pPr>
            <w:r w:rsidRPr="0041661D">
              <w:rPr>
                <w:rFonts w:asciiTheme="minorHAnsi" w:hAnsiTheme="minorHAnsi"/>
                <w:b/>
                <w:sz w:val="22"/>
                <w:szCs w:val="22"/>
              </w:rPr>
              <w:br w:type="page"/>
            </w:r>
            <w:r w:rsidRPr="002469CB">
              <w:rPr>
                <w:rFonts w:asciiTheme="minorHAnsi" w:hAnsiTheme="minorHAnsi"/>
                <w:b/>
                <w:color w:val="FFFFFF"/>
                <w:sz w:val="22"/>
                <w:szCs w:val="22"/>
                <w:lang w:val="en-GB"/>
              </w:rPr>
              <w:t>List of publications</w:t>
            </w:r>
          </w:p>
        </w:tc>
      </w:tr>
    </w:tbl>
    <w:p w14:paraId="1E4F065E" w14:textId="77777777" w:rsidR="007250B0" w:rsidRPr="002469CB" w:rsidRDefault="007250B0" w:rsidP="0066507E">
      <w:pPr>
        <w:widowControl/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73B0233C" w14:textId="53826C9F" w:rsidR="007250B0" w:rsidRPr="00105A97" w:rsidRDefault="007250B0" w:rsidP="0066507E">
      <w:pPr>
        <w:spacing w:line="276" w:lineRule="auto"/>
        <w:ind w:left="709"/>
        <w:rPr>
          <w:rFonts w:asciiTheme="minorHAnsi" w:hAnsiTheme="minorHAnsi"/>
          <w:b/>
          <w:sz w:val="22"/>
          <w:szCs w:val="22"/>
        </w:rPr>
      </w:pPr>
    </w:p>
    <w:p w14:paraId="4744B3BA" w14:textId="77777777" w:rsidR="004D3BDC" w:rsidRPr="002469CB" w:rsidRDefault="007250B0" w:rsidP="0066507E">
      <w:pPr>
        <w:spacing w:line="276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u w:val="single"/>
          <w:lang w:val="en-GB"/>
        </w:rPr>
        <w:t>Books</w:t>
      </w:r>
    </w:p>
    <w:p w14:paraId="31AFCBF3" w14:textId="77777777" w:rsidR="007250B0" w:rsidRPr="002469CB" w:rsidRDefault="004D3BDC" w:rsidP="00445FF7">
      <w:pPr>
        <w:spacing w:line="276" w:lineRule="auto"/>
        <w:ind w:left="284"/>
        <w:rPr>
          <w:rFonts w:asciiTheme="minorHAnsi" w:hAnsiTheme="minorHAnsi"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lang w:val="en-GB"/>
        </w:rPr>
        <w:t xml:space="preserve">International </w:t>
      </w:r>
    </w:p>
    <w:p w14:paraId="71503B87" w14:textId="77777777" w:rsidR="00B54D20" w:rsidRPr="00B54D20" w:rsidRDefault="00B54D20" w:rsidP="00662C0C">
      <w:pPr>
        <w:pStyle w:val="ListParagraph"/>
        <w:widowControl/>
        <w:numPr>
          <w:ilvl w:val="0"/>
          <w:numId w:val="5"/>
        </w:numPr>
        <w:overflowPunct/>
        <w:spacing w:line="276" w:lineRule="auto"/>
        <w:textAlignment w:val="auto"/>
        <w:rPr>
          <w:rFonts w:ascii="AdvOT635f2c37" w:eastAsiaTheme="minorHAnsi" w:hAnsi="AdvOT635f2c37" w:cs="AdvOT635f2c37"/>
          <w:lang w:val="en-US" w:eastAsia="en-US"/>
        </w:rPr>
      </w:pPr>
      <w:r w:rsidRPr="00B54D20">
        <w:rPr>
          <w:rFonts w:asciiTheme="minorHAnsi" w:hAnsiTheme="minorHAnsi" w:cstheme="minorHAnsi"/>
          <w:color w:val="000000"/>
          <w:sz w:val="22"/>
          <w:szCs w:val="22"/>
          <w:lang w:val="en-US"/>
        </w:rPr>
        <w:t>2023 (forthcoming: August), Petruschka Schaafsma</w:t>
      </w:r>
      <w:r w:rsidRPr="00B54D20"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, </w:t>
      </w:r>
      <w:r w:rsidR="00523A57" w:rsidRPr="00B54D20">
        <w:rPr>
          <w:rFonts w:asciiTheme="minorHAnsi" w:hAnsiTheme="minorHAnsi" w:cstheme="minorHAnsi"/>
          <w:i/>
          <w:sz w:val="22"/>
          <w:szCs w:val="22"/>
          <w:lang w:val="en-GB"/>
        </w:rPr>
        <w:t xml:space="preserve">Family and Christian Ethics, </w:t>
      </w:r>
      <w:r w:rsidRPr="00B54D20">
        <w:rPr>
          <w:rFonts w:asciiTheme="minorHAnsi" w:hAnsiTheme="minorHAnsi" w:cstheme="minorHAnsi"/>
          <w:color w:val="000000"/>
          <w:sz w:val="22"/>
          <w:szCs w:val="22"/>
          <w:lang w:val="en-US"/>
        </w:rPr>
        <w:t>(New Studies in Christian Ethics, Vol. 41), Cambridge: Cambridge University Press</w:t>
      </w:r>
      <w:r w:rsidRPr="00B54D20">
        <w:rPr>
          <w:rFonts w:asciiTheme="minorHAnsi" w:hAnsiTheme="minorHAnsi" w:cstheme="minorHAnsi"/>
          <w:color w:val="000000"/>
          <w:sz w:val="22"/>
          <w:szCs w:val="22"/>
          <w:lang w:val="en-US"/>
        </w:rPr>
        <w:br/>
        <w:t>https://www.cambridge.org/core/books/family-and-christian-ethics/5C2FBA126FDFD150AE201254E8897402</w:t>
      </w:r>
      <w:r w:rsidRPr="00B54D2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1C8CC552" w14:textId="587E6D53" w:rsidR="00B54D20" w:rsidRPr="00B54D20" w:rsidRDefault="00B54D20" w:rsidP="00DC6AC0">
      <w:pPr>
        <w:pStyle w:val="ListParagraph"/>
        <w:widowControl/>
        <w:numPr>
          <w:ilvl w:val="0"/>
          <w:numId w:val="5"/>
        </w:numPr>
        <w:overflowPunct/>
        <w:spacing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54D2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2022,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Petruschka </w:t>
      </w:r>
      <w:proofErr w:type="spellStart"/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Schaafsma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(ed.), </w:t>
      </w:r>
      <w:r w:rsidRPr="00B54D20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The Transcendent Character of the Good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: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r w:rsidRPr="00B54D20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Philosophical and Theological Perspectives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(Routledge Studies in Ethics and Moral Theory), New York etc.: Routledge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https://www.routledge.com/The-Transcendent-Character-of-the-Good-Philosophical-and-Theological-Perspectives/Schaafsma/p/book/9781032304885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</w:p>
    <w:p w14:paraId="402FF9E7" w14:textId="4D2C160E" w:rsidR="004D3BDC" w:rsidRPr="00445FF7" w:rsidRDefault="001D7019" w:rsidP="00445FF7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/>
          <w:sz w:val="22"/>
          <w:szCs w:val="22"/>
          <w:lang w:val="en-GB"/>
        </w:rPr>
      </w:pPr>
      <w:r w:rsidRPr="00445FF7">
        <w:rPr>
          <w:rFonts w:asciiTheme="minorHAnsi" w:hAnsiTheme="minorHAnsi"/>
          <w:sz w:val="22"/>
          <w:szCs w:val="22"/>
          <w:lang w:val="en-GB"/>
        </w:rPr>
        <w:t xml:space="preserve">2006, </w:t>
      </w:r>
      <w:r w:rsidR="007250B0" w:rsidRPr="00445FF7">
        <w:rPr>
          <w:rFonts w:asciiTheme="minorHAnsi" w:hAnsiTheme="minorHAnsi"/>
          <w:sz w:val="22"/>
          <w:szCs w:val="22"/>
          <w:lang w:val="en-GB"/>
        </w:rPr>
        <w:t xml:space="preserve">Petruschka Schaafsma, </w:t>
      </w:r>
      <w:r w:rsidR="007250B0" w:rsidRPr="00445FF7">
        <w:rPr>
          <w:rFonts w:asciiTheme="minorHAnsi" w:hAnsiTheme="minorHAnsi"/>
          <w:i/>
          <w:iCs/>
          <w:sz w:val="22"/>
          <w:szCs w:val="22"/>
          <w:lang w:val="en-GB"/>
        </w:rPr>
        <w:t xml:space="preserve">Reconsidering Evil. Confronting Reflections with Confessions </w:t>
      </w:r>
      <w:r w:rsidR="007250B0" w:rsidRPr="00445FF7">
        <w:rPr>
          <w:rFonts w:asciiTheme="minorHAnsi" w:hAnsiTheme="minorHAnsi"/>
          <w:sz w:val="22"/>
          <w:szCs w:val="22"/>
          <w:lang w:val="en-GB"/>
        </w:rPr>
        <w:t xml:space="preserve">(Studies in Philosophical Theology, vol. 36), Leuven etc.: </w:t>
      </w:r>
      <w:proofErr w:type="spellStart"/>
      <w:r w:rsidR="007250B0" w:rsidRPr="00445FF7">
        <w:rPr>
          <w:rFonts w:asciiTheme="minorHAnsi" w:hAnsiTheme="minorHAnsi"/>
          <w:sz w:val="22"/>
          <w:szCs w:val="22"/>
          <w:lang w:val="en-GB"/>
        </w:rPr>
        <w:t>Peeters</w:t>
      </w:r>
      <w:proofErr w:type="spellEnd"/>
      <w:r w:rsidR="007250B0" w:rsidRPr="00445FF7">
        <w:rPr>
          <w:rFonts w:asciiTheme="minorHAnsi" w:hAnsiTheme="minorHAnsi"/>
          <w:sz w:val="22"/>
          <w:szCs w:val="22"/>
          <w:lang w:val="en-GB"/>
        </w:rPr>
        <w:t xml:space="preserve"> </w:t>
      </w:r>
    </w:p>
    <w:p w14:paraId="0B92D77B" w14:textId="77777777" w:rsidR="004D3BDC" w:rsidRPr="002469CB" w:rsidRDefault="004D3BDC" w:rsidP="0066507E">
      <w:pPr>
        <w:spacing w:line="276" w:lineRule="auto"/>
        <w:ind w:left="349"/>
        <w:rPr>
          <w:rFonts w:asciiTheme="minorHAnsi" w:hAnsiTheme="minorHAnsi"/>
          <w:sz w:val="22"/>
          <w:szCs w:val="22"/>
          <w:lang w:val="en-GB"/>
        </w:rPr>
      </w:pPr>
    </w:p>
    <w:p w14:paraId="1B6144E1" w14:textId="77777777" w:rsidR="004D3BDC" w:rsidRPr="002469CB" w:rsidRDefault="004D3BDC" w:rsidP="00445FF7">
      <w:pPr>
        <w:spacing w:line="276" w:lineRule="auto"/>
        <w:ind w:left="284"/>
        <w:rPr>
          <w:rFonts w:asciiTheme="minorHAnsi" w:hAnsiTheme="minorHAnsi"/>
          <w:b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lang w:val="en-GB"/>
        </w:rPr>
        <w:t>National</w:t>
      </w:r>
    </w:p>
    <w:p w14:paraId="7D9C323E" w14:textId="77777777" w:rsidR="004D3BDC" w:rsidRPr="002469CB" w:rsidRDefault="001D7019" w:rsidP="00445FF7">
      <w:pPr>
        <w:numPr>
          <w:ilvl w:val="0"/>
          <w:numId w:val="5"/>
        </w:numPr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  <w:r w:rsidRPr="00EB10ED">
        <w:rPr>
          <w:rFonts w:asciiTheme="minorHAnsi" w:hAnsiTheme="minorHAnsi"/>
          <w:sz w:val="22"/>
          <w:szCs w:val="22"/>
        </w:rPr>
        <w:t xml:space="preserve">2008, </w:t>
      </w:r>
      <w:r w:rsidR="004D3BDC" w:rsidRPr="00EB10ED">
        <w:rPr>
          <w:rFonts w:asciiTheme="minorHAnsi" w:hAnsiTheme="minorHAnsi"/>
          <w:sz w:val="22"/>
          <w:szCs w:val="22"/>
        </w:rPr>
        <w:t xml:space="preserve">Petruschka Schaafsma &amp; Gerrit de </w:t>
      </w:r>
      <w:proofErr w:type="spellStart"/>
      <w:r w:rsidR="004D3BDC" w:rsidRPr="00EB10ED">
        <w:rPr>
          <w:rFonts w:asciiTheme="minorHAnsi" w:hAnsiTheme="minorHAnsi"/>
          <w:sz w:val="22"/>
          <w:szCs w:val="22"/>
        </w:rPr>
        <w:t>Kruijf</w:t>
      </w:r>
      <w:proofErr w:type="spellEnd"/>
      <w:r w:rsidR="004D3BDC" w:rsidRPr="00EB10ED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4D3BDC" w:rsidRPr="00EB10ED">
        <w:rPr>
          <w:rFonts w:asciiTheme="minorHAnsi" w:hAnsiTheme="minorHAnsi"/>
          <w:sz w:val="22"/>
          <w:szCs w:val="22"/>
        </w:rPr>
        <w:t>eds</w:t>
      </w:r>
      <w:proofErr w:type="spellEnd"/>
      <w:r w:rsidR="004D3BDC" w:rsidRPr="00EB10ED">
        <w:rPr>
          <w:rFonts w:asciiTheme="minorHAnsi" w:hAnsiTheme="minorHAnsi"/>
          <w:sz w:val="22"/>
          <w:szCs w:val="22"/>
        </w:rPr>
        <w:t>.),</w:t>
      </w:r>
      <w:r w:rsidR="004D3BDC" w:rsidRPr="00EB10ED">
        <w:rPr>
          <w:rFonts w:asciiTheme="minorHAnsi" w:hAnsiTheme="minorHAnsi"/>
          <w:i/>
          <w:iCs/>
          <w:sz w:val="22"/>
          <w:szCs w:val="22"/>
        </w:rPr>
        <w:t xml:space="preserve"> Meer dan een optelsom. Kanttekeningen bij de waarde van het gezin</w:t>
      </w:r>
      <w:r w:rsidR="004D3BDC" w:rsidRPr="00EB10ED">
        <w:rPr>
          <w:rFonts w:asciiTheme="minorHAnsi" w:hAnsiTheme="minorHAnsi"/>
          <w:sz w:val="22"/>
          <w:szCs w:val="22"/>
        </w:rPr>
        <w:t>, Kampen: Ten Have  (</w:t>
      </w:r>
      <w:proofErr w:type="spellStart"/>
      <w:r w:rsidR="004D3BDC" w:rsidRPr="00EB10ED">
        <w:rPr>
          <w:rFonts w:asciiTheme="minorHAnsi" w:hAnsiTheme="minorHAnsi"/>
          <w:sz w:val="22"/>
          <w:szCs w:val="22"/>
        </w:rPr>
        <w:t>translation</w:t>
      </w:r>
      <w:proofErr w:type="spellEnd"/>
      <w:r w:rsidR="004D3BDC" w:rsidRPr="00EB10ED">
        <w:rPr>
          <w:rFonts w:asciiTheme="minorHAnsi" w:hAnsiTheme="minorHAnsi"/>
          <w:sz w:val="22"/>
          <w:szCs w:val="22"/>
        </w:rPr>
        <w:t xml:space="preserve">: ‘More </w:t>
      </w:r>
      <w:proofErr w:type="spellStart"/>
      <w:r w:rsidR="004D3BDC" w:rsidRPr="00EB10ED">
        <w:rPr>
          <w:rFonts w:asciiTheme="minorHAnsi" w:hAnsiTheme="minorHAnsi"/>
          <w:sz w:val="22"/>
          <w:szCs w:val="22"/>
        </w:rPr>
        <w:t>than</w:t>
      </w:r>
      <w:proofErr w:type="spellEnd"/>
      <w:r w:rsidR="004D3BDC" w:rsidRPr="00EB10ED">
        <w:rPr>
          <w:rFonts w:asciiTheme="minorHAnsi" w:hAnsiTheme="minorHAnsi"/>
          <w:sz w:val="22"/>
          <w:szCs w:val="22"/>
        </w:rPr>
        <w:t xml:space="preserve"> a </w:t>
      </w:r>
      <w:proofErr w:type="spellStart"/>
      <w:r w:rsidR="004D3BDC" w:rsidRPr="00EB10ED">
        <w:rPr>
          <w:rFonts w:asciiTheme="minorHAnsi" w:hAnsiTheme="minorHAnsi"/>
          <w:sz w:val="22"/>
          <w:szCs w:val="22"/>
        </w:rPr>
        <w:t>sum</w:t>
      </w:r>
      <w:proofErr w:type="spellEnd"/>
      <w:r w:rsidR="004D3BDC" w:rsidRPr="00EB10ED">
        <w:rPr>
          <w:rFonts w:asciiTheme="minorHAnsi" w:hAnsiTheme="minorHAnsi"/>
          <w:sz w:val="22"/>
          <w:szCs w:val="22"/>
        </w:rPr>
        <w:t xml:space="preserve">. </w:t>
      </w:r>
      <w:r w:rsidR="004D3BDC" w:rsidRPr="002469CB">
        <w:rPr>
          <w:rFonts w:asciiTheme="minorHAnsi" w:hAnsiTheme="minorHAnsi"/>
          <w:sz w:val="22"/>
          <w:szCs w:val="22"/>
          <w:lang w:val="en-GB"/>
        </w:rPr>
        <w:t>Comments on the value of the family’)</w:t>
      </w:r>
    </w:p>
    <w:p w14:paraId="6C4071CD" w14:textId="77777777" w:rsidR="007250B0" w:rsidRPr="002469CB" w:rsidRDefault="007250B0" w:rsidP="0066507E">
      <w:pPr>
        <w:spacing w:line="276" w:lineRule="auto"/>
        <w:ind w:left="709"/>
        <w:rPr>
          <w:rFonts w:asciiTheme="minorHAnsi" w:hAnsiTheme="minorHAnsi"/>
          <w:sz w:val="22"/>
          <w:szCs w:val="22"/>
          <w:lang w:val="en-GB"/>
        </w:rPr>
      </w:pPr>
    </w:p>
    <w:p w14:paraId="7F5ABA48" w14:textId="77777777" w:rsidR="007250B0" w:rsidRPr="002469CB" w:rsidRDefault="007250B0" w:rsidP="0066507E">
      <w:pPr>
        <w:spacing w:line="276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Contributions to books </w:t>
      </w:r>
    </w:p>
    <w:p w14:paraId="56A96340" w14:textId="77777777" w:rsidR="004D3BDC" w:rsidRPr="002469CB" w:rsidRDefault="004D3BDC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lang w:val="en-GB"/>
        </w:rPr>
        <w:t>International refereed</w:t>
      </w:r>
    </w:p>
    <w:p w14:paraId="53C4A1FE" w14:textId="77777777" w:rsidR="00DC6AC0" w:rsidRDefault="00DC6AC0" w:rsidP="00DC6AC0">
      <w:pPr>
        <w:pStyle w:val="ListParagraph"/>
        <w:widowControl/>
        <w:numPr>
          <w:ilvl w:val="0"/>
          <w:numId w:val="13"/>
        </w:numPr>
        <w:overflowPunct/>
        <w:spacing w:line="276" w:lineRule="auto"/>
        <w:ind w:left="709"/>
        <w:textAlignment w:val="auto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54D20">
        <w:rPr>
          <w:rFonts w:asciiTheme="minorHAnsi" w:hAnsiTheme="minorHAnsi" w:cstheme="minorHAnsi"/>
          <w:iCs/>
          <w:sz w:val="22"/>
          <w:szCs w:val="22"/>
          <w:lang w:val="en-GB"/>
        </w:rPr>
        <w:t xml:space="preserve">2022,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Petruschka </w:t>
      </w:r>
      <w:proofErr w:type="spellStart"/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Schaafsma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(ed.), </w:t>
      </w:r>
      <w:r w:rsidRPr="00B54D20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The Transcendent Character of the Good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: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r w:rsidRPr="00B54D20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Philosophical and Theological Perspectives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,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(Routledge Studies in Ethics and Moral Theory), New York etc.: Routledge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https://www.routledge.com/The-Transcendent-Character-of-the-Good-Philosophical-and-Theological-Perspectives/Schaafsma/p/book/9781032304885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</w:p>
    <w:p w14:paraId="39876863" w14:textId="77777777" w:rsidR="00DC6AC0" w:rsidRDefault="00DC6AC0" w:rsidP="00DC6AC0">
      <w:pPr>
        <w:pStyle w:val="ListParagraph"/>
        <w:widowControl/>
        <w:numPr>
          <w:ilvl w:val="1"/>
          <w:numId w:val="13"/>
        </w:numPr>
        <w:overflowPunct/>
        <w:spacing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  <w:lang w:val="en-US"/>
        </w:rPr>
        <w:t>‘</w:t>
      </w:r>
      <w:r w:rsidRPr="00B54D20"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  <w:lang w:val="en-US"/>
        </w:rPr>
        <w:t>The Image of a Moral Compass: Drawing Attention to the Transcendent Character of the Good in Times of Pluralism and Polarization</w:t>
      </w:r>
      <w:r>
        <w:rPr>
          <w:rFonts w:asciiTheme="minorHAnsi" w:hAnsiTheme="minorHAnsi" w:cstheme="minorHAnsi"/>
          <w:color w:val="212529"/>
          <w:sz w:val="22"/>
          <w:szCs w:val="22"/>
          <w:shd w:val="clear" w:color="auto" w:fill="FFFFFF"/>
          <w:lang w:val="en-US"/>
        </w:rPr>
        <w:t xml:space="preserve">’, pp. 1-20 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</w:p>
    <w:p w14:paraId="1ABC7303" w14:textId="77777777" w:rsidR="00DC6AC0" w:rsidRPr="00B54D20" w:rsidRDefault="00DC6AC0" w:rsidP="00DC6AC0">
      <w:pPr>
        <w:pStyle w:val="ListParagraph"/>
        <w:widowControl/>
        <w:numPr>
          <w:ilvl w:val="1"/>
          <w:numId w:val="13"/>
        </w:numPr>
        <w:overflowPunct/>
        <w:spacing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‘The Family As Mystery: Why Taking into Account Transcendence Is Needed in Current Family Debates’</w:t>
      </w:r>
      <w:r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, pp. 210-228</w:t>
      </w:r>
      <w:r w:rsidRPr="00B54D20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</w:t>
      </w:r>
    </w:p>
    <w:p w14:paraId="34A86741" w14:textId="33E0AE9F" w:rsidR="00425D93" w:rsidRPr="00425D93" w:rsidRDefault="00425D93" w:rsidP="0066507E">
      <w:pPr>
        <w:pStyle w:val="ListParagraph"/>
        <w:widowControl/>
        <w:numPr>
          <w:ilvl w:val="0"/>
          <w:numId w:val="13"/>
        </w:numPr>
        <w:overflowPunct/>
        <w:spacing w:line="276" w:lineRule="auto"/>
        <w:ind w:left="709"/>
        <w:textAlignment w:val="auto"/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</w:pPr>
      <w:r w:rsidRPr="00425D93">
        <w:rPr>
          <w:rFonts w:asciiTheme="minorHAnsi" w:hAnsiTheme="minorHAnsi" w:cstheme="minorHAnsi"/>
          <w:sz w:val="22"/>
          <w:szCs w:val="22"/>
          <w:lang w:val="en-US"/>
        </w:rPr>
        <w:t>2020, Petruschka Schaafsma, ‘</w:t>
      </w:r>
      <w:r w:rsidRPr="00425D93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Why </w:t>
      </w:r>
      <w:r w:rsidRPr="00425D93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 xml:space="preserve">Religious </w:t>
      </w:r>
      <w:r w:rsidRPr="00425D93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>Symbols? Accounting for an Unfashionable Approach’, in: Scott Davidson</w:t>
      </w:r>
      <w:r w:rsidR="00CF50D1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(ed.)</w:t>
      </w:r>
      <w:r w:rsidRPr="00425D93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, </w:t>
      </w:r>
      <w:r w:rsidRPr="00425D93">
        <w:rPr>
          <w:rFonts w:asciiTheme="minorHAnsi" w:eastAsiaTheme="minorHAnsi" w:hAnsiTheme="minorHAnsi" w:cstheme="minorHAnsi"/>
          <w:i/>
          <w:sz w:val="22"/>
          <w:szCs w:val="22"/>
          <w:lang w:val="en-US" w:eastAsia="en-US"/>
        </w:rPr>
        <w:t xml:space="preserve">A Companion to </w:t>
      </w:r>
      <w:r w:rsidR="00F22A86">
        <w:rPr>
          <w:rFonts w:asciiTheme="minorHAnsi" w:eastAsiaTheme="minorHAnsi" w:hAnsiTheme="minorHAnsi" w:cstheme="minorHAnsi"/>
          <w:i/>
          <w:sz w:val="22"/>
          <w:szCs w:val="22"/>
          <w:lang w:val="en-US" w:eastAsia="en-US"/>
        </w:rPr>
        <w:t>Ricœur</w:t>
      </w:r>
      <w:r w:rsidRPr="00425D93">
        <w:rPr>
          <w:rFonts w:asciiTheme="minorHAnsi" w:eastAsiaTheme="minorHAnsi" w:hAnsiTheme="minorHAnsi" w:cstheme="minorHAnsi"/>
          <w:i/>
          <w:sz w:val="22"/>
          <w:szCs w:val="22"/>
          <w:lang w:val="en-US" w:eastAsia="en-US"/>
        </w:rPr>
        <w:t xml:space="preserve">’s </w:t>
      </w:r>
      <w:r w:rsidRPr="00425D93">
        <w:rPr>
          <w:rFonts w:asciiTheme="minorHAnsi" w:eastAsiaTheme="minorHAnsi" w:hAnsiTheme="minorHAnsi" w:cstheme="minorHAnsi"/>
          <w:i/>
          <w:iCs/>
          <w:sz w:val="22"/>
          <w:szCs w:val="22"/>
          <w:lang w:val="en-US" w:eastAsia="en-US"/>
        </w:rPr>
        <w:t>‘The Symbolism of Evil’</w:t>
      </w:r>
      <w:r w:rsidRPr="00425D93">
        <w:rPr>
          <w:rFonts w:asciiTheme="minorHAnsi" w:eastAsiaTheme="minorHAnsi" w:hAnsiTheme="minorHAnsi" w:cstheme="minorHAnsi"/>
          <w:iCs/>
          <w:sz w:val="22"/>
          <w:szCs w:val="22"/>
          <w:lang w:val="en-US" w:eastAsia="en-US"/>
        </w:rPr>
        <w:t>,  L</w:t>
      </w:r>
      <w:r w:rsidR="007616CC">
        <w:rPr>
          <w:rFonts w:asciiTheme="minorHAnsi" w:eastAsiaTheme="minorHAnsi" w:hAnsiTheme="minorHAnsi" w:cstheme="minorHAnsi"/>
          <w:iCs/>
          <w:sz w:val="22"/>
          <w:szCs w:val="22"/>
          <w:lang w:val="en-US" w:eastAsia="en-US"/>
        </w:rPr>
        <w:t>anham etc.: Lexington Books</w:t>
      </w:r>
      <w:r w:rsidRPr="00425D93">
        <w:rPr>
          <w:rFonts w:asciiTheme="minorHAnsi" w:eastAsiaTheme="minorHAnsi" w:hAnsiTheme="minorHAnsi" w:cstheme="minorHAnsi"/>
          <w:iCs/>
          <w:sz w:val="22"/>
          <w:szCs w:val="22"/>
          <w:lang w:val="en-US" w:eastAsia="en-US"/>
        </w:rPr>
        <w:t>,</w:t>
      </w:r>
      <w:r w:rsidRPr="00425D93">
        <w:rPr>
          <w:rFonts w:asciiTheme="minorHAnsi" w:eastAsiaTheme="minorHAnsi" w:hAnsiTheme="minorHAnsi" w:cstheme="minorHAnsi"/>
          <w:sz w:val="22"/>
          <w:szCs w:val="22"/>
          <w:lang w:val="en-US" w:eastAsia="en-US"/>
        </w:rPr>
        <w:t xml:space="preserve"> pp. 69-86.</w:t>
      </w:r>
    </w:p>
    <w:p w14:paraId="3B517B45" w14:textId="5189DC83" w:rsidR="00A36939" w:rsidRPr="002469CB" w:rsidRDefault="00105A97" w:rsidP="0066507E">
      <w:pPr>
        <w:pStyle w:val="NoSpacing"/>
        <w:numPr>
          <w:ilvl w:val="0"/>
          <w:numId w:val="13"/>
        </w:numPr>
        <w:spacing w:line="276" w:lineRule="auto"/>
        <w:ind w:left="709"/>
        <w:rPr>
          <w:rFonts w:asciiTheme="minorHAnsi" w:hAnsiTheme="minorHAnsi"/>
          <w:sz w:val="22"/>
          <w:szCs w:val="22"/>
          <w:lang w:val="en-US"/>
        </w:rPr>
      </w:pPr>
      <w:r w:rsidRPr="00105A97">
        <w:rPr>
          <w:rFonts w:asciiTheme="minorHAnsi" w:hAnsiTheme="minorHAnsi" w:cs="Tahoma"/>
          <w:sz w:val="22"/>
          <w:szCs w:val="22"/>
          <w:lang w:val="en-US"/>
        </w:rPr>
        <w:lastRenderedPageBreak/>
        <w:t>2018, Petruschka Schaafsma, ‘Telling Images. On the Value of a ‘Strong Image’ for Theological Ethics</w:t>
      </w:r>
      <w:r w:rsidR="0066507E">
        <w:rPr>
          <w:rFonts w:asciiTheme="minorHAnsi" w:hAnsiTheme="minorHAnsi" w:cs="Tahoma"/>
          <w:sz w:val="22"/>
          <w:szCs w:val="22"/>
          <w:lang w:val="en-US"/>
        </w:rPr>
        <w:t>’</w:t>
      </w:r>
      <w:r w:rsidRPr="00105A97">
        <w:rPr>
          <w:rFonts w:asciiTheme="minorHAnsi" w:hAnsiTheme="minorHAnsi" w:cs="Tahoma"/>
          <w:sz w:val="22"/>
          <w:szCs w:val="22"/>
          <w:lang w:val="en-US"/>
        </w:rPr>
        <w:t xml:space="preserve">, in: Michael </w:t>
      </w:r>
      <w:proofErr w:type="spellStart"/>
      <w:r w:rsidRPr="00105A97">
        <w:rPr>
          <w:rFonts w:asciiTheme="minorHAnsi" w:hAnsiTheme="minorHAnsi" w:cs="Tahoma"/>
          <w:sz w:val="22"/>
          <w:szCs w:val="22"/>
          <w:lang w:val="en-US"/>
        </w:rPr>
        <w:t>Moxter</w:t>
      </w:r>
      <w:proofErr w:type="spellEnd"/>
      <w:r w:rsidRPr="00105A97">
        <w:rPr>
          <w:rFonts w:asciiTheme="minorHAnsi" w:hAnsiTheme="minorHAnsi" w:cs="Tahoma"/>
          <w:sz w:val="22"/>
          <w:szCs w:val="22"/>
          <w:lang w:val="en-US"/>
        </w:rPr>
        <w:t xml:space="preserve"> und Markus </w:t>
      </w:r>
      <w:proofErr w:type="spellStart"/>
      <w:r w:rsidRPr="00105A97">
        <w:rPr>
          <w:rFonts w:asciiTheme="minorHAnsi" w:hAnsiTheme="minorHAnsi" w:cs="Tahoma"/>
          <w:sz w:val="22"/>
          <w:szCs w:val="22"/>
          <w:lang w:val="en-US"/>
        </w:rPr>
        <w:t>Firchow</w:t>
      </w:r>
      <w:proofErr w:type="spellEnd"/>
      <w:r w:rsidRPr="00105A97">
        <w:rPr>
          <w:rFonts w:asciiTheme="minorHAnsi" w:hAnsiTheme="minorHAnsi" w:cs="Tahoma"/>
          <w:sz w:val="22"/>
          <w:szCs w:val="22"/>
          <w:lang w:val="en-US"/>
        </w:rPr>
        <w:t xml:space="preserve"> (</w:t>
      </w:r>
      <w:proofErr w:type="spellStart"/>
      <w:r w:rsidRPr="00105A97">
        <w:rPr>
          <w:rFonts w:asciiTheme="minorHAnsi" w:hAnsiTheme="minorHAnsi" w:cs="Tahoma"/>
          <w:sz w:val="22"/>
          <w:szCs w:val="22"/>
          <w:lang w:val="en-US"/>
        </w:rPr>
        <w:t>Herausg</w:t>
      </w:r>
      <w:proofErr w:type="spellEnd"/>
      <w:r w:rsidRPr="00105A97">
        <w:rPr>
          <w:rFonts w:asciiTheme="minorHAnsi" w:hAnsiTheme="minorHAnsi" w:cs="Tahoma"/>
          <w:sz w:val="22"/>
          <w:szCs w:val="22"/>
          <w:lang w:val="en-US"/>
        </w:rPr>
        <w:t xml:space="preserve">.), </w:t>
      </w:r>
      <w:r w:rsidRPr="00105A97">
        <w:rPr>
          <w:rFonts w:asciiTheme="minorHAnsi" w:hAnsiTheme="minorHAnsi" w:cs="Tahoma"/>
          <w:i/>
          <w:sz w:val="22"/>
          <w:szCs w:val="22"/>
          <w:lang w:val="en-US"/>
        </w:rPr>
        <w:t xml:space="preserve">Die Zeit der </w:t>
      </w:r>
      <w:proofErr w:type="spellStart"/>
      <w:r w:rsidRPr="00105A97">
        <w:rPr>
          <w:rFonts w:asciiTheme="minorHAnsi" w:hAnsiTheme="minorHAnsi" w:cs="Tahoma"/>
          <w:i/>
          <w:sz w:val="22"/>
          <w:szCs w:val="22"/>
          <w:lang w:val="en-US"/>
        </w:rPr>
        <w:t>Bilder</w:t>
      </w:r>
      <w:proofErr w:type="spellEnd"/>
      <w:r w:rsidRPr="00105A97">
        <w:rPr>
          <w:rFonts w:asciiTheme="minorHAnsi" w:hAnsiTheme="minorHAnsi" w:cs="Tahoma"/>
          <w:i/>
          <w:sz w:val="22"/>
          <w:szCs w:val="22"/>
          <w:lang w:val="en-US"/>
        </w:rPr>
        <w:t xml:space="preserve">. </w:t>
      </w:r>
      <w:proofErr w:type="spellStart"/>
      <w:r w:rsidRPr="0066507E">
        <w:rPr>
          <w:rFonts w:asciiTheme="minorHAnsi" w:hAnsiTheme="minorHAnsi" w:cs="Tahoma"/>
          <w:i/>
          <w:sz w:val="22"/>
          <w:szCs w:val="22"/>
          <w:lang w:val="en-US"/>
        </w:rPr>
        <w:t>Ikonische</w:t>
      </w:r>
      <w:proofErr w:type="spellEnd"/>
      <w:r w:rsidRPr="0066507E">
        <w:rPr>
          <w:rFonts w:asciiTheme="minorHAnsi" w:hAnsiTheme="minorHAnsi" w:cs="Tahoma"/>
          <w:i/>
          <w:sz w:val="22"/>
          <w:szCs w:val="22"/>
          <w:lang w:val="en-US"/>
        </w:rPr>
        <w:t xml:space="preserve"> </w:t>
      </w:r>
      <w:proofErr w:type="spellStart"/>
      <w:r w:rsidRPr="0066507E">
        <w:rPr>
          <w:rFonts w:asciiTheme="minorHAnsi" w:hAnsiTheme="minorHAnsi" w:cs="Tahoma"/>
          <w:i/>
          <w:sz w:val="22"/>
          <w:szCs w:val="22"/>
          <w:lang w:val="en-US"/>
        </w:rPr>
        <w:t>Repräsentation</w:t>
      </w:r>
      <w:proofErr w:type="spellEnd"/>
      <w:r w:rsidRPr="0066507E">
        <w:rPr>
          <w:rFonts w:asciiTheme="minorHAnsi" w:hAnsiTheme="minorHAnsi" w:cs="Tahoma"/>
          <w:i/>
          <w:sz w:val="22"/>
          <w:szCs w:val="22"/>
          <w:lang w:val="en-US"/>
        </w:rPr>
        <w:t xml:space="preserve"> und </w:t>
      </w:r>
      <w:proofErr w:type="spellStart"/>
      <w:r w:rsidRPr="0066507E">
        <w:rPr>
          <w:rFonts w:asciiTheme="minorHAnsi" w:hAnsiTheme="minorHAnsi" w:cs="Tahoma"/>
          <w:i/>
          <w:sz w:val="22"/>
          <w:szCs w:val="22"/>
          <w:lang w:val="en-US"/>
        </w:rPr>
        <w:t>Temporalität</w:t>
      </w:r>
      <w:proofErr w:type="spellEnd"/>
      <w:r w:rsidRPr="0066507E">
        <w:rPr>
          <w:rFonts w:asciiTheme="minorHAnsi" w:hAnsiTheme="minorHAnsi" w:cs="Tahoma"/>
          <w:sz w:val="22"/>
          <w:szCs w:val="22"/>
          <w:lang w:val="en-US"/>
        </w:rPr>
        <w:t xml:space="preserve">, Tübingen: Mohr </w:t>
      </w:r>
      <w:proofErr w:type="spellStart"/>
      <w:r w:rsidRPr="0066507E">
        <w:rPr>
          <w:rFonts w:asciiTheme="minorHAnsi" w:hAnsiTheme="minorHAnsi" w:cs="Tahoma"/>
          <w:sz w:val="22"/>
          <w:szCs w:val="22"/>
          <w:lang w:val="en-US"/>
        </w:rPr>
        <w:t>Siebeck</w:t>
      </w:r>
      <w:proofErr w:type="spellEnd"/>
      <w:r w:rsidRPr="0066507E">
        <w:rPr>
          <w:rFonts w:asciiTheme="minorHAnsi" w:hAnsiTheme="minorHAnsi" w:cs="Tahoma"/>
          <w:sz w:val="22"/>
          <w:szCs w:val="22"/>
          <w:lang w:val="en-US"/>
        </w:rPr>
        <w:t xml:space="preserve">, pp. 144-160. </w:t>
      </w:r>
      <w:r w:rsidR="00A36939" w:rsidRPr="0066507E">
        <w:rPr>
          <w:rFonts w:asciiTheme="minorHAnsi" w:hAnsiTheme="minorHAnsi" w:cs="Tahoma"/>
          <w:sz w:val="22"/>
          <w:szCs w:val="22"/>
          <w:lang w:val="en-US"/>
        </w:rPr>
        <w:t xml:space="preserve"> </w:t>
      </w:r>
    </w:p>
    <w:p w14:paraId="3FF2EAEC" w14:textId="77777777" w:rsidR="004D3BDC" w:rsidRPr="002469CB" w:rsidRDefault="001D7019" w:rsidP="0066507E">
      <w:pPr>
        <w:pStyle w:val="ListParagraph"/>
        <w:numPr>
          <w:ilvl w:val="0"/>
          <w:numId w:val="13"/>
        </w:numPr>
        <w:spacing w:line="276" w:lineRule="auto"/>
        <w:ind w:left="709"/>
        <w:rPr>
          <w:rFonts w:asciiTheme="minorHAnsi" w:hAnsiTheme="minorHAnsi"/>
          <w:sz w:val="22"/>
          <w:szCs w:val="22"/>
          <w:lang w:val="en-US"/>
        </w:rPr>
      </w:pPr>
      <w:r w:rsidRPr="002469CB">
        <w:rPr>
          <w:rFonts w:asciiTheme="minorHAnsi" w:hAnsiTheme="minorHAnsi" w:cs="Tahoma"/>
          <w:sz w:val="22"/>
          <w:szCs w:val="22"/>
          <w:lang w:val="en-GB"/>
        </w:rPr>
        <w:t xml:space="preserve">2013, </w:t>
      </w:r>
      <w:r w:rsidR="004D3BDC" w:rsidRPr="002469CB">
        <w:rPr>
          <w:rFonts w:asciiTheme="minorHAnsi" w:hAnsiTheme="minorHAnsi" w:cs="Tahoma"/>
          <w:sz w:val="22"/>
          <w:szCs w:val="22"/>
          <w:lang w:val="en-US"/>
        </w:rPr>
        <w:t>Petruschka Schaafsma,</w:t>
      </w:r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 xml:space="preserve"> ‘Dignity in the Family? </w:t>
      </w:r>
      <w:proofErr w:type="spellStart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>Analyzing</w:t>
      </w:r>
      <w:proofErr w:type="spellEnd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 xml:space="preserve"> Our Ambiguous Relationship to the Family and Theological Suggestions toward Overcoming It’, in: L. Juliana </w:t>
      </w:r>
      <w:proofErr w:type="spellStart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>Claassens</w:t>
      </w:r>
      <w:proofErr w:type="spellEnd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 xml:space="preserve"> &amp; </w:t>
      </w:r>
      <w:proofErr w:type="spellStart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>Klaas</w:t>
      </w:r>
      <w:proofErr w:type="spellEnd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proofErr w:type="spellStart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>Spronk</w:t>
      </w:r>
      <w:proofErr w:type="spellEnd"/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 xml:space="preserve"> (eds), </w:t>
      </w:r>
      <w:r w:rsidR="004D3BDC" w:rsidRPr="002469CB">
        <w:rPr>
          <w:rFonts w:asciiTheme="minorHAnsi" w:hAnsiTheme="minorHAnsi" w:cs="Tahoma"/>
          <w:i/>
          <w:iCs/>
          <w:sz w:val="22"/>
          <w:szCs w:val="22"/>
          <w:lang w:val="en-GB"/>
        </w:rPr>
        <w:t xml:space="preserve">Fragile Dignity. </w:t>
      </w:r>
      <w:proofErr w:type="spellStart"/>
      <w:r w:rsidR="004D3BDC" w:rsidRPr="002469CB">
        <w:rPr>
          <w:rFonts w:asciiTheme="minorHAnsi" w:hAnsiTheme="minorHAnsi" w:cs="Tahoma"/>
          <w:i/>
          <w:iCs/>
          <w:sz w:val="22"/>
          <w:szCs w:val="22"/>
          <w:lang w:val="en-GB"/>
        </w:rPr>
        <w:t>Intercontextual</w:t>
      </w:r>
      <w:proofErr w:type="spellEnd"/>
      <w:r w:rsidR="004D3BDC" w:rsidRPr="002469CB">
        <w:rPr>
          <w:rFonts w:asciiTheme="minorHAnsi" w:hAnsiTheme="minorHAnsi" w:cs="Tahoma"/>
          <w:i/>
          <w:iCs/>
          <w:sz w:val="22"/>
          <w:szCs w:val="22"/>
          <w:lang w:val="en-GB"/>
        </w:rPr>
        <w:t xml:space="preserve"> Conversations on Scriptures, Family, and Violence</w:t>
      </w:r>
      <w:r w:rsidR="004D3BDC" w:rsidRPr="002469CB">
        <w:rPr>
          <w:rFonts w:asciiTheme="minorHAnsi" w:hAnsiTheme="minorHAnsi" w:cs="Tahoma"/>
          <w:b/>
          <w:bCs/>
          <w:sz w:val="22"/>
          <w:szCs w:val="22"/>
          <w:lang w:val="en-GB"/>
        </w:rPr>
        <w:t xml:space="preserve">, </w:t>
      </w:r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>Semeia Studies/ Society of Biblical Literature nr. 72, Atlanta:</w:t>
      </w:r>
      <w:r w:rsidR="00A36939" w:rsidRPr="002469CB">
        <w:rPr>
          <w:rFonts w:asciiTheme="minorHAnsi" w:hAnsiTheme="minorHAnsi" w:cs="Tahoma"/>
          <w:sz w:val="22"/>
          <w:szCs w:val="22"/>
          <w:lang w:val="en-GB"/>
        </w:rPr>
        <w:t xml:space="preserve"> Society of Biblical Literature,</w:t>
      </w:r>
      <w:r w:rsidR="004D3BDC" w:rsidRPr="002469CB">
        <w:rPr>
          <w:rFonts w:asciiTheme="minorHAnsi" w:hAnsiTheme="minorHAnsi" w:cs="Tahoma"/>
          <w:sz w:val="22"/>
          <w:szCs w:val="22"/>
          <w:lang w:val="en-GB"/>
        </w:rPr>
        <w:t xml:space="preserve"> pp. 169-188</w:t>
      </w:r>
    </w:p>
    <w:p w14:paraId="652B25F1" w14:textId="02C43669" w:rsidR="004D3BDC" w:rsidRPr="002469CB" w:rsidRDefault="001D7019" w:rsidP="0066507E">
      <w:pPr>
        <w:pStyle w:val="BodyText"/>
        <w:numPr>
          <w:ilvl w:val="0"/>
          <w:numId w:val="13"/>
        </w:numPr>
        <w:spacing w:line="276" w:lineRule="auto"/>
        <w:ind w:left="709"/>
        <w:rPr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2007, </w:t>
      </w:r>
      <w:r w:rsidR="0066507E">
        <w:rPr>
          <w:rFonts w:asciiTheme="minorHAnsi" w:hAnsiTheme="minorHAnsi"/>
          <w:i w:val="0"/>
          <w:iCs w:val="0"/>
          <w:sz w:val="22"/>
          <w:szCs w:val="22"/>
          <w:lang w:val="en-GB"/>
        </w:rPr>
        <w:t>‘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Religion as an Aid for Coping with Evil? Confronting the Coping Thesis with Barth’s Reflections on Nothingness</w:t>
      </w:r>
      <w:r w:rsidR="0066507E">
        <w:rPr>
          <w:rFonts w:asciiTheme="minorHAnsi" w:hAnsiTheme="minorHAnsi"/>
          <w:i w:val="0"/>
          <w:iCs w:val="0"/>
          <w:sz w:val="22"/>
          <w:szCs w:val="22"/>
          <w:lang w:val="en-GB"/>
        </w:rPr>
        <w:t>’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, in </w:t>
      </w:r>
      <w:r w:rsidR="004D3BDC" w:rsidRPr="002469CB">
        <w:rPr>
          <w:rFonts w:asciiTheme="minorHAnsi" w:hAnsiTheme="minorHAnsi"/>
          <w:sz w:val="22"/>
          <w:szCs w:val="22"/>
          <w:lang w:val="en-GB"/>
        </w:rPr>
        <w:t>Wrestling with God and with Evil. Philosophical Reflections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, H.M. Vroom (ed.) (Currents of Encounter, vol. 31), Amsterdam/New York: </w:t>
      </w:r>
      <w:proofErr w:type="spellStart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Rodopi</w:t>
      </w:r>
      <w:proofErr w:type="spellEnd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, pp. 187-195</w:t>
      </w:r>
    </w:p>
    <w:p w14:paraId="435B6FF5" w14:textId="47713431" w:rsidR="004D3BDC" w:rsidRPr="002469CB" w:rsidRDefault="001D7019" w:rsidP="0066507E">
      <w:pPr>
        <w:pStyle w:val="BodyText"/>
        <w:numPr>
          <w:ilvl w:val="0"/>
          <w:numId w:val="13"/>
        </w:numPr>
        <w:spacing w:line="276" w:lineRule="auto"/>
        <w:ind w:left="709"/>
        <w:rPr>
          <w:rFonts w:asciiTheme="minorHAnsi" w:hAnsiTheme="minorHAnsi"/>
          <w:i w:val="0"/>
          <w:iCs w:val="0"/>
          <w:sz w:val="22"/>
          <w:szCs w:val="22"/>
          <w:lang w:val="en-GB"/>
        </w:rPr>
      </w:pPr>
      <w:r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2006, </w:t>
      </w:r>
      <w:r w:rsidR="0066507E">
        <w:rPr>
          <w:rFonts w:asciiTheme="minorHAnsi" w:hAnsiTheme="minorHAnsi"/>
          <w:i w:val="0"/>
          <w:iCs w:val="0"/>
          <w:sz w:val="22"/>
          <w:szCs w:val="22"/>
          <w:lang w:val="en-GB"/>
        </w:rPr>
        <w:t>‘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Thinking Less or Thinking Differently? Kant’s Enlightened View of Evil</w:t>
      </w:r>
      <w:r w:rsidR="0066507E">
        <w:rPr>
          <w:rFonts w:asciiTheme="minorHAnsi" w:hAnsiTheme="minorHAnsi"/>
          <w:i w:val="0"/>
          <w:iCs w:val="0"/>
          <w:sz w:val="22"/>
          <w:szCs w:val="22"/>
          <w:lang w:val="en-GB"/>
        </w:rPr>
        <w:t>’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, in </w:t>
      </w:r>
      <w:r w:rsidR="004D3BDC" w:rsidRPr="002469CB">
        <w:rPr>
          <w:rFonts w:asciiTheme="minorHAnsi" w:hAnsiTheme="minorHAnsi"/>
          <w:sz w:val="22"/>
          <w:szCs w:val="22"/>
          <w:lang w:val="en-GB"/>
        </w:rPr>
        <w:t>Faith in the Enlightenment? The Critique of the Enlightenment Revisited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 (Currents of Encounter, vol. 30), Lieven </w:t>
      </w:r>
      <w:proofErr w:type="spellStart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Boeve</w:t>
      </w:r>
      <w:proofErr w:type="spellEnd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, </w:t>
      </w:r>
      <w:proofErr w:type="spellStart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Joeri</w:t>
      </w:r>
      <w:proofErr w:type="spellEnd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 </w:t>
      </w:r>
      <w:proofErr w:type="spellStart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Schrijvers</w:t>
      </w:r>
      <w:proofErr w:type="spellEnd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 xml:space="preserve">, Wessel Stoker, Hendrik M. Vroom (eds.), Amsterdam/New York: </w:t>
      </w:r>
      <w:proofErr w:type="spellStart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Rodopi</w:t>
      </w:r>
      <w:proofErr w:type="spellEnd"/>
      <w:r w:rsidR="004D3BDC" w:rsidRPr="002469CB">
        <w:rPr>
          <w:rFonts w:asciiTheme="minorHAnsi" w:hAnsiTheme="minorHAnsi"/>
          <w:i w:val="0"/>
          <w:iCs w:val="0"/>
          <w:sz w:val="22"/>
          <w:szCs w:val="22"/>
          <w:lang w:val="en-GB"/>
        </w:rPr>
        <w:t>, pp. 65-73</w:t>
      </w:r>
    </w:p>
    <w:p w14:paraId="25E2E8F1" w14:textId="77777777" w:rsidR="004D3BDC" w:rsidRPr="002469CB" w:rsidRDefault="004D3BDC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14:paraId="0D0F1E5A" w14:textId="77777777" w:rsidR="00655813" w:rsidRPr="002469CB" w:rsidRDefault="004D3BDC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lang w:val="en-GB"/>
        </w:rPr>
        <w:t>National</w:t>
      </w:r>
    </w:p>
    <w:p w14:paraId="180C0A09" w14:textId="77777777" w:rsidR="00655813" w:rsidRPr="002469CB" w:rsidRDefault="00655813" w:rsidP="0066507E">
      <w:pPr>
        <w:pStyle w:val="ListParagraph"/>
        <w:numPr>
          <w:ilvl w:val="0"/>
          <w:numId w:val="6"/>
        </w:numPr>
        <w:tabs>
          <w:tab w:val="clear" w:pos="1080"/>
        </w:tabs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 w:cs="Tahoma"/>
          <w:sz w:val="22"/>
          <w:szCs w:val="22"/>
        </w:rPr>
        <w:t xml:space="preserve">2017, Petruschka Schaafsma, ‘Naar verbonden burgers via de omweg van de familie’, in: Dries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Deweer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 &amp; Steven Van Hecke (red.), </w:t>
      </w:r>
      <w:r w:rsidRPr="002469CB">
        <w:rPr>
          <w:rFonts w:asciiTheme="minorHAnsi" w:hAnsiTheme="minorHAnsi" w:cs="Tahoma"/>
          <w:i/>
          <w:sz w:val="22"/>
          <w:szCs w:val="22"/>
        </w:rPr>
        <w:t>De mens centraal. Essays over het personalisme vandaag en morgen</w:t>
      </w:r>
      <w:r w:rsidRPr="002469CB">
        <w:rPr>
          <w:rFonts w:asciiTheme="minorHAnsi" w:hAnsiTheme="minorHAnsi" w:cs="Tahoma"/>
          <w:sz w:val="22"/>
          <w:szCs w:val="22"/>
        </w:rPr>
        <w:t xml:space="preserve">, Kalmthout, België: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Pelckmans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 Pro, pp 151-161.</w:t>
      </w:r>
    </w:p>
    <w:p w14:paraId="20E9BC9C" w14:textId="77777777" w:rsidR="00655813" w:rsidRPr="002469CB" w:rsidRDefault="00655813" w:rsidP="0066507E">
      <w:pPr>
        <w:pStyle w:val="ListParagraph"/>
        <w:numPr>
          <w:ilvl w:val="0"/>
          <w:numId w:val="6"/>
        </w:numPr>
        <w:tabs>
          <w:tab w:val="clear" w:pos="1080"/>
        </w:tabs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 w:cs="Tahoma"/>
          <w:sz w:val="22"/>
          <w:szCs w:val="22"/>
        </w:rPr>
        <w:t xml:space="preserve">2017, Petruschka Schaafsma, ‘ “Het blijft toch familie”. Nadenken over wat eigen is aan gezin vanuit het perspectief van de familieband.’, in: Dirk Luyten, Hans van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Crombrugge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 &amp; Kathleen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Emmery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 (red.), </w:t>
      </w:r>
      <w:r w:rsidRPr="002469CB">
        <w:rPr>
          <w:rFonts w:asciiTheme="minorHAnsi" w:hAnsiTheme="minorHAnsi" w:cs="Tahoma"/>
          <w:i/>
          <w:sz w:val="22"/>
          <w:szCs w:val="22"/>
        </w:rPr>
        <w:t xml:space="preserve">Het gezin in Vlaanderen 2.0. Over het eigene van gezinnen en gezinsbeleid </w:t>
      </w:r>
      <w:r w:rsidRPr="002469CB">
        <w:rPr>
          <w:rFonts w:asciiTheme="minorHAnsi" w:hAnsiTheme="minorHAnsi" w:cs="Tahoma"/>
          <w:sz w:val="22"/>
          <w:szCs w:val="22"/>
        </w:rPr>
        <w:t>(Gezinnen, Relatie en Opvoeding nr. 3), Antwerpen, Apeldoorn: Garant, pp 115-135.</w:t>
      </w:r>
    </w:p>
    <w:p w14:paraId="41F56F22" w14:textId="77777777" w:rsidR="004D3BDC" w:rsidRPr="002469CB" w:rsidRDefault="00371EEE" w:rsidP="0066507E">
      <w:pPr>
        <w:pStyle w:val="ListParagraph"/>
        <w:numPr>
          <w:ilvl w:val="0"/>
          <w:numId w:val="6"/>
        </w:numPr>
        <w:tabs>
          <w:tab w:val="clear" w:pos="1080"/>
        </w:tabs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 w:cs="Tahoma"/>
          <w:sz w:val="22"/>
          <w:szCs w:val="22"/>
        </w:rPr>
        <w:t xml:space="preserve">2013, </w:t>
      </w:r>
      <w:r w:rsidR="004D3BDC" w:rsidRPr="002469CB">
        <w:rPr>
          <w:rFonts w:asciiTheme="minorHAnsi" w:hAnsiTheme="minorHAnsi" w:cs="Tahoma"/>
          <w:sz w:val="22"/>
          <w:szCs w:val="22"/>
        </w:rPr>
        <w:t xml:space="preserve">Petruschka Schaafsma, ‘ “Vrij, zij het niet autonoom.” Over afhankelijkheid in familie en geloof’, in: Maarten den </w:t>
      </w:r>
      <w:proofErr w:type="spellStart"/>
      <w:r w:rsidR="004D3BDC" w:rsidRPr="002469CB">
        <w:rPr>
          <w:rFonts w:asciiTheme="minorHAnsi" w:hAnsiTheme="minorHAnsi" w:cs="Tahoma"/>
          <w:sz w:val="22"/>
          <w:szCs w:val="22"/>
        </w:rPr>
        <w:t>Dulk</w:t>
      </w:r>
      <w:proofErr w:type="spellEnd"/>
      <w:r w:rsidR="004D3BDC" w:rsidRPr="002469CB">
        <w:rPr>
          <w:rFonts w:asciiTheme="minorHAnsi" w:hAnsiTheme="minorHAnsi" w:cs="Tahoma"/>
          <w:sz w:val="22"/>
          <w:szCs w:val="22"/>
        </w:rPr>
        <w:t xml:space="preserve">, Gerben van Manen, en Gea Smit (red.), </w:t>
      </w:r>
      <w:r w:rsidR="004D3BDC" w:rsidRPr="002469CB">
        <w:rPr>
          <w:rFonts w:asciiTheme="minorHAnsi" w:hAnsiTheme="minorHAnsi" w:cs="Tahoma"/>
          <w:i/>
          <w:iCs/>
          <w:sz w:val="22"/>
          <w:szCs w:val="22"/>
        </w:rPr>
        <w:t xml:space="preserve">Verlegen om een goed woord. Onderweg met Gerrit de </w:t>
      </w:r>
      <w:proofErr w:type="spellStart"/>
      <w:r w:rsidR="004D3BDC" w:rsidRPr="002469CB">
        <w:rPr>
          <w:rFonts w:asciiTheme="minorHAnsi" w:hAnsiTheme="minorHAnsi" w:cs="Tahoma"/>
          <w:i/>
          <w:iCs/>
          <w:sz w:val="22"/>
          <w:szCs w:val="22"/>
        </w:rPr>
        <w:t>Kruijf</w:t>
      </w:r>
      <w:proofErr w:type="spellEnd"/>
      <w:r w:rsidR="004D3BDC" w:rsidRPr="002469CB">
        <w:rPr>
          <w:rFonts w:asciiTheme="minorHAnsi" w:hAnsiTheme="minorHAnsi" w:cs="Tahoma"/>
          <w:sz w:val="22"/>
          <w:szCs w:val="22"/>
        </w:rPr>
        <w:t>, Boekencentrum, 121-132</w:t>
      </w:r>
    </w:p>
    <w:p w14:paraId="7FB5499C" w14:textId="2B40CDB0" w:rsidR="007250B0" w:rsidRPr="002469CB" w:rsidRDefault="00371EEE" w:rsidP="0066507E">
      <w:pPr>
        <w:numPr>
          <w:ilvl w:val="0"/>
          <w:numId w:val="6"/>
        </w:numPr>
        <w:tabs>
          <w:tab w:val="clear" w:pos="1080"/>
        </w:tabs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 xml:space="preserve">2008, </w:t>
      </w:r>
      <w:r w:rsidR="0066507E">
        <w:rPr>
          <w:rFonts w:asciiTheme="minorHAnsi" w:hAnsiTheme="minorHAnsi"/>
          <w:sz w:val="22"/>
          <w:szCs w:val="22"/>
        </w:rPr>
        <w:t>‘</w:t>
      </w:r>
      <w:r w:rsidR="007250B0" w:rsidRPr="002469CB">
        <w:rPr>
          <w:rFonts w:asciiTheme="minorHAnsi" w:hAnsiTheme="minorHAnsi"/>
          <w:sz w:val="22"/>
          <w:szCs w:val="22"/>
        </w:rPr>
        <w:t>Inleiding. Gezinspolitiek en haar paradoxen</w:t>
      </w:r>
      <w:r w:rsidR="0066507E">
        <w:rPr>
          <w:rFonts w:asciiTheme="minorHAnsi" w:hAnsiTheme="minorHAnsi"/>
          <w:sz w:val="22"/>
          <w:szCs w:val="22"/>
        </w:rPr>
        <w:t>’,</w:t>
      </w:r>
      <w:r w:rsidR="007250B0" w:rsidRPr="002469CB">
        <w:rPr>
          <w:rFonts w:asciiTheme="minorHAnsi" w:hAnsiTheme="minorHAnsi"/>
          <w:sz w:val="22"/>
          <w:szCs w:val="22"/>
        </w:rPr>
        <w:t xml:space="preserve"> in</w:t>
      </w:r>
      <w:r w:rsidR="0066507E">
        <w:rPr>
          <w:rFonts w:asciiTheme="minorHAnsi" w:hAnsiTheme="minorHAnsi"/>
          <w:sz w:val="22"/>
          <w:szCs w:val="22"/>
        </w:rPr>
        <w:t>:</w:t>
      </w:r>
      <w:r w:rsidR="007250B0" w:rsidRPr="002469CB">
        <w:rPr>
          <w:rFonts w:asciiTheme="minorHAnsi" w:hAnsiTheme="minorHAnsi"/>
          <w:sz w:val="22"/>
          <w:szCs w:val="22"/>
        </w:rPr>
        <w:t xml:space="preserve"> Petruschka Schaafsma &amp; Gerrit de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Kruijf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eds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>.),</w:t>
      </w:r>
      <w:r w:rsidR="007250B0" w:rsidRPr="002469CB">
        <w:rPr>
          <w:rFonts w:asciiTheme="minorHAnsi" w:hAnsiTheme="minorHAnsi"/>
          <w:i/>
          <w:iCs/>
          <w:sz w:val="22"/>
          <w:szCs w:val="22"/>
        </w:rPr>
        <w:t xml:space="preserve"> Meer dan een optelsom. Kanttekeningen bij de waarde van het gezin</w:t>
      </w:r>
      <w:r w:rsidR="007250B0" w:rsidRPr="002469CB">
        <w:rPr>
          <w:rFonts w:asciiTheme="minorHAnsi" w:hAnsiTheme="minorHAnsi"/>
          <w:sz w:val="22"/>
          <w:szCs w:val="22"/>
        </w:rPr>
        <w:t>, Kampen: Ten Have, pp. 7-10 (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translation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 xml:space="preserve">: ‘Family policy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and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its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paradoxes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>’)</w:t>
      </w:r>
    </w:p>
    <w:p w14:paraId="68D5D2D7" w14:textId="25C2BAB4" w:rsidR="007250B0" w:rsidRPr="002469CB" w:rsidRDefault="007250B0" w:rsidP="0066507E">
      <w:pPr>
        <w:numPr>
          <w:ilvl w:val="0"/>
          <w:numId w:val="6"/>
        </w:numPr>
        <w:tabs>
          <w:tab w:val="clear" w:pos="1080"/>
        </w:tabs>
        <w:spacing w:line="276" w:lineRule="auto"/>
        <w:ind w:left="709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 xml:space="preserve"> </w:t>
      </w:r>
      <w:r w:rsidR="00371EEE" w:rsidRPr="002469CB">
        <w:rPr>
          <w:rFonts w:asciiTheme="minorHAnsi" w:hAnsiTheme="minorHAnsi"/>
          <w:sz w:val="22"/>
          <w:szCs w:val="22"/>
        </w:rPr>
        <w:t xml:space="preserve">2008, </w:t>
      </w:r>
      <w:r w:rsidR="0066507E">
        <w:rPr>
          <w:rFonts w:asciiTheme="minorHAnsi" w:hAnsiTheme="minorHAnsi"/>
          <w:sz w:val="22"/>
          <w:szCs w:val="22"/>
        </w:rPr>
        <w:t>‘</w:t>
      </w:r>
      <w:r w:rsidRPr="002469CB">
        <w:rPr>
          <w:rFonts w:asciiTheme="minorHAnsi" w:hAnsiTheme="minorHAnsi"/>
          <w:sz w:val="22"/>
          <w:szCs w:val="22"/>
        </w:rPr>
        <w:t>Familie: leerschool van afhankelijkheid</w:t>
      </w:r>
      <w:r w:rsidR="0066507E">
        <w:rPr>
          <w:rFonts w:asciiTheme="minorHAnsi" w:hAnsiTheme="minorHAnsi"/>
          <w:sz w:val="22"/>
          <w:szCs w:val="22"/>
        </w:rPr>
        <w:t>’</w:t>
      </w:r>
      <w:r w:rsidRPr="002469CB">
        <w:rPr>
          <w:rFonts w:asciiTheme="minorHAnsi" w:hAnsiTheme="minorHAnsi"/>
          <w:sz w:val="22"/>
          <w:szCs w:val="22"/>
        </w:rPr>
        <w:t xml:space="preserve">, </w:t>
      </w:r>
      <w:r w:rsidR="0066507E">
        <w:rPr>
          <w:rFonts w:asciiTheme="minorHAnsi" w:hAnsiTheme="minorHAnsi"/>
          <w:sz w:val="22"/>
          <w:szCs w:val="22"/>
        </w:rPr>
        <w:t xml:space="preserve">in: </w:t>
      </w:r>
      <w:r w:rsidRPr="002469CB">
        <w:rPr>
          <w:rFonts w:asciiTheme="minorHAnsi" w:hAnsiTheme="minorHAnsi"/>
          <w:sz w:val="22"/>
          <w:szCs w:val="22"/>
        </w:rPr>
        <w:t xml:space="preserve">Petruschka Schaafsma &amp; Gerrit de </w:t>
      </w:r>
      <w:proofErr w:type="spellStart"/>
      <w:r w:rsidRPr="002469CB">
        <w:rPr>
          <w:rFonts w:asciiTheme="minorHAnsi" w:hAnsiTheme="minorHAnsi"/>
          <w:sz w:val="22"/>
          <w:szCs w:val="22"/>
        </w:rPr>
        <w:t>Kruijf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2469CB">
        <w:rPr>
          <w:rFonts w:asciiTheme="minorHAnsi" w:hAnsiTheme="minorHAnsi"/>
          <w:sz w:val="22"/>
          <w:szCs w:val="22"/>
        </w:rPr>
        <w:t>eds</w:t>
      </w:r>
      <w:proofErr w:type="spellEnd"/>
      <w:r w:rsidRPr="002469CB">
        <w:rPr>
          <w:rFonts w:asciiTheme="minorHAnsi" w:hAnsiTheme="minorHAnsi"/>
          <w:sz w:val="22"/>
          <w:szCs w:val="22"/>
        </w:rPr>
        <w:t>.),</w:t>
      </w:r>
      <w:r w:rsidRPr="002469CB">
        <w:rPr>
          <w:rFonts w:asciiTheme="minorHAnsi" w:hAnsiTheme="minorHAnsi"/>
          <w:i/>
          <w:iCs/>
          <w:sz w:val="22"/>
          <w:szCs w:val="22"/>
        </w:rPr>
        <w:t xml:space="preserve"> Meer dan een optelsom. Kanttekeningen bij de waarde van het gezin</w:t>
      </w:r>
      <w:r w:rsidRPr="002469CB">
        <w:rPr>
          <w:rFonts w:asciiTheme="minorHAnsi" w:hAnsiTheme="minorHAnsi"/>
          <w:sz w:val="22"/>
          <w:szCs w:val="22"/>
        </w:rPr>
        <w:t>, Kampen: Ten Have, pp. 40-52 (</w:t>
      </w:r>
      <w:proofErr w:type="spellStart"/>
      <w:r w:rsidRPr="002469CB">
        <w:rPr>
          <w:rFonts w:asciiTheme="minorHAnsi" w:hAnsiTheme="minorHAnsi"/>
          <w:sz w:val="22"/>
          <w:szCs w:val="22"/>
        </w:rPr>
        <w:t>translation</w:t>
      </w:r>
      <w:proofErr w:type="spellEnd"/>
      <w:r w:rsidRPr="002469CB">
        <w:rPr>
          <w:rFonts w:asciiTheme="minorHAnsi" w:hAnsiTheme="minorHAnsi"/>
          <w:sz w:val="22"/>
          <w:szCs w:val="22"/>
        </w:rPr>
        <w:t xml:space="preserve">: ‘Family: school of </w:t>
      </w:r>
      <w:proofErr w:type="spellStart"/>
      <w:r w:rsidRPr="002469CB">
        <w:rPr>
          <w:rFonts w:asciiTheme="minorHAnsi" w:hAnsiTheme="minorHAnsi"/>
          <w:sz w:val="22"/>
          <w:szCs w:val="22"/>
        </w:rPr>
        <w:t>dependence</w:t>
      </w:r>
      <w:proofErr w:type="spellEnd"/>
      <w:r w:rsidRPr="002469CB">
        <w:rPr>
          <w:rFonts w:asciiTheme="minorHAnsi" w:hAnsiTheme="minorHAnsi"/>
          <w:sz w:val="22"/>
          <w:szCs w:val="22"/>
        </w:rPr>
        <w:t>’ )</w:t>
      </w:r>
    </w:p>
    <w:p w14:paraId="6E0674F8" w14:textId="5F4FFF3D" w:rsidR="007250B0" w:rsidRPr="002469CB" w:rsidRDefault="00371EEE" w:rsidP="0066507E">
      <w:pPr>
        <w:pStyle w:val="BodyText"/>
        <w:numPr>
          <w:ilvl w:val="0"/>
          <w:numId w:val="6"/>
        </w:numPr>
        <w:tabs>
          <w:tab w:val="clear" w:pos="1080"/>
        </w:tabs>
        <w:spacing w:line="276" w:lineRule="auto"/>
        <w:ind w:left="709"/>
        <w:rPr>
          <w:rFonts w:asciiTheme="minorHAnsi" w:hAnsiTheme="minorHAnsi"/>
          <w:i w:val="0"/>
          <w:iCs w:val="0"/>
          <w:sz w:val="22"/>
          <w:szCs w:val="22"/>
          <w:lang w:val="en-US"/>
        </w:rPr>
      </w:pPr>
      <w:r w:rsidRPr="002469CB">
        <w:rPr>
          <w:rFonts w:asciiTheme="minorHAnsi" w:hAnsiTheme="minorHAnsi"/>
          <w:i w:val="0"/>
          <w:iCs w:val="0"/>
          <w:sz w:val="22"/>
          <w:szCs w:val="22"/>
        </w:rPr>
        <w:t>2001,</w:t>
      </w:r>
      <w:r w:rsidR="004D3BDC" w:rsidRPr="002469CB">
        <w:rPr>
          <w:rFonts w:asciiTheme="minorHAnsi" w:hAnsiTheme="minorHAnsi"/>
          <w:i w:val="0"/>
          <w:iCs w:val="0"/>
          <w:sz w:val="22"/>
          <w:szCs w:val="22"/>
        </w:rPr>
        <w:t xml:space="preserve"> </w:t>
      </w:r>
      <w:r w:rsidR="0066507E">
        <w:rPr>
          <w:rFonts w:asciiTheme="minorHAnsi" w:hAnsiTheme="minorHAnsi"/>
          <w:i w:val="0"/>
          <w:iCs w:val="0"/>
          <w:sz w:val="22"/>
          <w:szCs w:val="22"/>
        </w:rPr>
        <w:t>‘</w:t>
      </w:r>
      <w:r w:rsidR="007250B0" w:rsidRPr="002469CB">
        <w:rPr>
          <w:rFonts w:asciiTheme="minorHAnsi" w:hAnsiTheme="minorHAnsi"/>
          <w:i w:val="0"/>
          <w:iCs w:val="0"/>
          <w:sz w:val="22"/>
          <w:szCs w:val="22"/>
        </w:rPr>
        <w:t>Het kwaad binnen de grenzen van de rede alleen. Over de (on)mogelijkheid van een rationele doordenking van het probleem van het kwaad</w:t>
      </w:r>
      <w:r w:rsidR="0066507E">
        <w:rPr>
          <w:rFonts w:asciiTheme="minorHAnsi" w:hAnsiTheme="minorHAnsi"/>
          <w:i w:val="0"/>
          <w:iCs w:val="0"/>
          <w:sz w:val="22"/>
          <w:szCs w:val="22"/>
        </w:rPr>
        <w:t>’</w:t>
      </w:r>
      <w:r w:rsidR="007250B0" w:rsidRPr="002469CB">
        <w:rPr>
          <w:rFonts w:asciiTheme="minorHAnsi" w:hAnsiTheme="minorHAnsi"/>
          <w:i w:val="0"/>
          <w:iCs w:val="0"/>
          <w:sz w:val="22"/>
          <w:szCs w:val="22"/>
        </w:rPr>
        <w:t xml:space="preserve">, in </w:t>
      </w:r>
      <w:r w:rsidR="007250B0" w:rsidRPr="002469CB">
        <w:rPr>
          <w:rFonts w:asciiTheme="minorHAnsi" w:hAnsiTheme="minorHAnsi"/>
          <w:sz w:val="22"/>
          <w:szCs w:val="22"/>
        </w:rPr>
        <w:t xml:space="preserve">Tweestromenland. </w:t>
      </w:r>
      <w:r w:rsidR="007250B0" w:rsidRPr="002469CB">
        <w:rPr>
          <w:rFonts w:asciiTheme="minorHAnsi" w:hAnsiTheme="minorHAnsi"/>
          <w:sz w:val="22"/>
          <w:szCs w:val="22"/>
          <w:lang w:val="en-US"/>
        </w:rPr>
        <w:t xml:space="preserve">Over </w:t>
      </w:r>
      <w:proofErr w:type="spellStart"/>
      <w:r w:rsidR="007250B0" w:rsidRPr="002469CB">
        <w:rPr>
          <w:rFonts w:asciiTheme="minorHAnsi" w:hAnsiTheme="minorHAnsi"/>
          <w:sz w:val="22"/>
          <w:szCs w:val="22"/>
          <w:lang w:val="en-US"/>
        </w:rPr>
        <w:t>wijsgerige</w:t>
      </w:r>
      <w:proofErr w:type="spellEnd"/>
      <w:r w:rsidR="007250B0" w:rsidRPr="002469C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7250B0" w:rsidRPr="002469CB">
        <w:rPr>
          <w:rFonts w:asciiTheme="minorHAnsi" w:hAnsiTheme="minorHAnsi"/>
          <w:sz w:val="22"/>
          <w:szCs w:val="22"/>
          <w:lang w:val="en-US"/>
        </w:rPr>
        <w:t>en</w:t>
      </w:r>
      <w:proofErr w:type="spellEnd"/>
      <w:r w:rsidR="007250B0" w:rsidRPr="002469C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7250B0" w:rsidRPr="002469CB">
        <w:rPr>
          <w:rFonts w:asciiTheme="minorHAnsi" w:hAnsiTheme="minorHAnsi"/>
          <w:sz w:val="22"/>
          <w:szCs w:val="22"/>
          <w:lang w:val="en-US"/>
        </w:rPr>
        <w:t>belijdende</w:t>
      </w:r>
      <w:proofErr w:type="spellEnd"/>
      <w:r w:rsidR="007250B0" w:rsidRPr="002469CB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7250B0" w:rsidRPr="002469CB">
        <w:rPr>
          <w:rFonts w:asciiTheme="minorHAnsi" w:hAnsiTheme="minorHAnsi"/>
          <w:sz w:val="22"/>
          <w:szCs w:val="22"/>
          <w:lang w:val="en-US"/>
        </w:rPr>
        <w:t>theologie</w:t>
      </w:r>
      <w:proofErr w:type="spellEnd"/>
      <w:r w:rsidR="007250B0" w:rsidRPr="002469CB">
        <w:rPr>
          <w:rFonts w:asciiTheme="minorHAnsi" w:hAnsiTheme="minorHAnsi"/>
          <w:i w:val="0"/>
          <w:iCs w:val="0"/>
          <w:sz w:val="22"/>
          <w:szCs w:val="22"/>
          <w:lang w:val="en-US"/>
        </w:rPr>
        <w:t xml:space="preserve">, H.J. </w:t>
      </w:r>
      <w:proofErr w:type="spellStart"/>
      <w:r w:rsidR="007250B0" w:rsidRPr="002469CB">
        <w:rPr>
          <w:rFonts w:asciiTheme="minorHAnsi" w:hAnsiTheme="minorHAnsi"/>
          <w:i w:val="0"/>
          <w:iCs w:val="0"/>
          <w:sz w:val="22"/>
          <w:szCs w:val="22"/>
          <w:lang w:val="en-US"/>
        </w:rPr>
        <w:t>Adriaanse</w:t>
      </w:r>
      <w:proofErr w:type="spellEnd"/>
      <w:r w:rsidR="007250B0" w:rsidRPr="002469CB">
        <w:rPr>
          <w:rFonts w:asciiTheme="minorHAnsi" w:hAnsiTheme="minorHAnsi"/>
          <w:i w:val="0"/>
          <w:iCs w:val="0"/>
          <w:sz w:val="22"/>
          <w:szCs w:val="22"/>
          <w:lang w:val="en-US"/>
        </w:rPr>
        <w:t xml:space="preserve"> (red.) (Leuven/ Best: </w:t>
      </w:r>
      <w:proofErr w:type="spellStart"/>
      <w:r w:rsidR="007250B0" w:rsidRPr="002469CB">
        <w:rPr>
          <w:rFonts w:asciiTheme="minorHAnsi" w:hAnsiTheme="minorHAnsi"/>
          <w:i w:val="0"/>
          <w:iCs w:val="0"/>
          <w:sz w:val="22"/>
          <w:szCs w:val="22"/>
          <w:lang w:val="en-US"/>
        </w:rPr>
        <w:t>Peeters</w:t>
      </w:r>
      <w:proofErr w:type="spellEnd"/>
      <w:r w:rsidR="007250B0" w:rsidRPr="002469CB">
        <w:rPr>
          <w:rFonts w:asciiTheme="minorHAnsi" w:hAnsiTheme="minorHAnsi"/>
          <w:i w:val="0"/>
          <w:iCs w:val="0"/>
          <w:sz w:val="22"/>
          <w:szCs w:val="22"/>
          <w:lang w:val="en-US"/>
        </w:rPr>
        <w:t>/ Damon), 227-260 (translation: ‘Evil within the boundaries of reason alone’)</w:t>
      </w:r>
    </w:p>
    <w:p w14:paraId="08C23965" w14:textId="77777777" w:rsidR="007250B0" w:rsidRDefault="007250B0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14:paraId="5A753CFE" w14:textId="77777777" w:rsidR="00523A57" w:rsidRPr="002469CB" w:rsidRDefault="00523A57" w:rsidP="0066507E">
      <w:pPr>
        <w:spacing w:line="276" w:lineRule="auto"/>
        <w:rPr>
          <w:rFonts w:asciiTheme="minorHAnsi" w:hAnsiTheme="minorHAnsi"/>
          <w:sz w:val="22"/>
          <w:szCs w:val="22"/>
          <w:lang w:val="en-GB"/>
        </w:rPr>
      </w:pPr>
    </w:p>
    <w:p w14:paraId="5EB1B3CA" w14:textId="77777777" w:rsidR="00523A57" w:rsidRPr="002469CB" w:rsidRDefault="00523A57" w:rsidP="0066507E">
      <w:pPr>
        <w:spacing w:line="276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2469CB">
        <w:rPr>
          <w:rFonts w:asciiTheme="minorHAnsi" w:hAnsiTheme="minorHAnsi"/>
          <w:b/>
          <w:sz w:val="22"/>
          <w:szCs w:val="22"/>
          <w:u w:val="single"/>
          <w:lang w:val="en-GB"/>
        </w:rPr>
        <w:t>International refereed journals</w:t>
      </w:r>
    </w:p>
    <w:p w14:paraId="27B05132" w14:textId="58CFF3AF" w:rsidR="009F0DA0" w:rsidRPr="009F0DA0" w:rsidRDefault="009F0DA0" w:rsidP="003F6A36">
      <w:pPr>
        <w:pStyle w:val="ListParagraph"/>
        <w:widowControl/>
        <w:numPr>
          <w:ilvl w:val="0"/>
          <w:numId w:val="11"/>
        </w:numPr>
        <w:overflowPunct/>
        <w:spacing w:line="276" w:lineRule="auto"/>
        <w:ind w:left="709"/>
        <w:textAlignment w:val="auto"/>
        <w:rPr>
          <w:rFonts w:asciiTheme="minorHAnsi" w:hAnsiTheme="minorHAnsi" w:cs="Arial"/>
          <w:sz w:val="22"/>
          <w:szCs w:val="22"/>
          <w:lang w:val="en-US"/>
        </w:rPr>
      </w:pPr>
      <w:r w:rsidRPr="009F0DA0">
        <w:rPr>
          <w:rFonts w:asciiTheme="minorHAnsi" w:hAnsiTheme="minorHAnsi" w:cs="Arial"/>
          <w:sz w:val="22"/>
          <w:szCs w:val="22"/>
          <w:lang w:val="en-US"/>
        </w:rPr>
        <w:t xml:space="preserve">2023, </w:t>
      </w:r>
      <w:proofErr w:type="spellStart"/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Scheeres-Feitsma</w:t>
      </w:r>
      <w:proofErr w:type="spellEnd"/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, van </w:t>
      </w:r>
      <w:proofErr w:type="spellStart"/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Laarhoven</w:t>
      </w:r>
      <w:proofErr w:type="spellEnd"/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A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J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J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M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K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de Vries R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, </w:t>
      </w:r>
      <w:proofErr w:type="spellStart"/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Schaafsma</w:t>
      </w:r>
      <w:proofErr w:type="spellEnd"/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 xml:space="preserve"> P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van der Steen J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T</w:t>
      </w:r>
      <w:r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.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GB" w:eastAsia="en-US"/>
        </w:rPr>
        <w:t>, ‘</w:t>
      </w:r>
      <w:r w:rsidRPr="009F0DA0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>Family involvement in euthanasia or Physician Assisted Suicide and dementia: A systematic review</w:t>
      </w:r>
      <w:r w:rsidRPr="009F0DA0">
        <w:rPr>
          <w:rFonts w:ascii="Calibri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’, </w:t>
      </w:r>
      <w:r w:rsidRPr="009F0DA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Pr="009F0DA0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en-US"/>
        </w:rPr>
        <w:t>Alzheimer's &amp; Dementia</w:t>
      </w:r>
      <w:r w:rsidRPr="009F0DA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 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202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3, pp. 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1-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1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>3</w:t>
      </w:r>
      <w:r w:rsidRPr="009F0DA0">
        <w:rPr>
          <w:rFonts w:asciiTheme="minorHAnsi" w:eastAsiaTheme="minorHAnsi" w:hAnsiTheme="minorHAnsi" w:cstheme="minorHAnsi"/>
          <w:color w:val="000000"/>
          <w:sz w:val="22"/>
          <w:szCs w:val="22"/>
          <w:lang w:val="en-US" w:eastAsia="en-US"/>
        </w:rPr>
        <w:t xml:space="preserve"> </w:t>
      </w:r>
      <w:hyperlink r:id="rId10" w:history="1">
        <w:r w:rsidRPr="009F0DA0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t>http://doi.org/10.1002/alz.13094</w:t>
        </w:r>
      </w:hyperlink>
      <w:r w:rsidRPr="009F0DA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 xml:space="preserve"> </w:t>
      </w:r>
    </w:p>
    <w:p w14:paraId="624B2C37" w14:textId="0411532B" w:rsidR="00523A57" w:rsidRPr="009F0DA0" w:rsidRDefault="00523A57" w:rsidP="003F6A36">
      <w:pPr>
        <w:pStyle w:val="ListParagraph"/>
        <w:widowControl/>
        <w:numPr>
          <w:ilvl w:val="0"/>
          <w:numId w:val="11"/>
        </w:numPr>
        <w:overflowPunct/>
        <w:spacing w:line="276" w:lineRule="auto"/>
        <w:ind w:left="709"/>
        <w:textAlignment w:val="auto"/>
        <w:rPr>
          <w:rFonts w:asciiTheme="minorHAnsi" w:hAnsiTheme="minorHAnsi" w:cs="Arial"/>
          <w:sz w:val="22"/>
          <w:szCs w:val="22"/>
          <w:lang w:val="en-US"/>
        </w:rPr>
      </w:pPr>
      <w:r w:rsidRPr="009F0DA0">
        <w:rPr>
          <w:rFonts w:asciiTheme="minorHAnsi" w:hAnsiTheme="minorHAnsi" w:cs="Arial"/>
          <w:sz w:val="22"/>
          <w:szCs w:val="22"/>
          <w:lang w:val="en-US"/>
        </w:rPr>
        <w:t xml:space="preserve">2015, </w:t>
      </w:r>
      <w:r w:rsidRPr="009F0DA0">
        <w:rPr>
          <w:rFonts w:asciiTheme="minorHAnsi" w:hAnsiTheme="minorHAnsi" w:cs="Tahoma"/>
          <w:sz w:val="22"/>
          <w:szCs w:val="22"/>
          <w:lang w:val="en-US"/>
        </w:rPr>
        <w:t xml:space="preserve">Petruschka Schaafsma, ‘Making Sense of the </w:t>
      </w:r>
      <w:proofErr w:type="spellStart"/>
      <w:r w:rsidRPr="009F0DA0">
        <w:rPr>
          <w:rFonts w:asciiTheme="minorHAnsi" w:hAnsiTheme="minorHAnsi" w:cs="Tahoma"/>
          <w:sz w:val="22"/>
          <w:szCs w:val="22"/>
          <w:lang w:val="en-US"/>
        </w:rPr>
        <w:t>Postsecular</w:t>
      </w:r>
      <w:proofErr w:type="spellEnd"/>
      <w:r w:rsidRPr="009F0DA0">
        <w:rPr>
          <w:rFonts w:asciiTheme="minorHAnsi" w:hAnsiTheme="minorHAnsi" w:cs="Tahoma"/>
          <w:sz w:val="22"/>
          <w:szCs w:val="22"/>
          <w:lang w:val="en-US"/>
        </w:rPr>
        <w:t xml:space="preserve">. Theological Explorations of a Critical Concept’, </w:t>
      </w:r>
      <w:r w:rsidRPr="009F0DA0">
        <w:rPr>
          <w:rFonts w:asciiTheme="minorHAnsi" w:hAnsiTheme="minorHAnsi" w:cs="Tahoma"/>
          <w:i/>
          <w:sz w:val="22"/>
          <w:szCs w:val="22"/>
          <w:lang w:val="en-US"/>
        </w:rPr>
        <w:t>International Journal of Philosophy and Theology</w:t>
      </w:r>
      <w:r w:rsidRPr="009F0DA0">
        <w:rPr>
          <w:rFonts w:asciiTheme="minorHAnsi" w:hAnsiTheme="minorHAnsi" w:cs="Tahoma"/>
          <w:sz w:val="22"/>
          <w:szCs w:val="22"/>
          <w:lang w:val="en-US"/>
        </w:rPr>
        <w:t xml:space="preserve"> 76/2, 2015, 91–99</w:t>
      </w:r>
    </w:p>
    <w:p w14:paraId="78EC2008" w14:textId="09B22786" w:rsidR="00523A57" w:rsidRPr="002469CB" w:rsidRDefault="00523A57" w:rsidP="0066507E"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Theme="minorHAnsi" w:hAnsiTheme="minorHAnsi" w:cs="Arial"/>
          <w:sz w:val="22"/>
          <w:szCs w:val="22"/>
          <w:lang w:val="en-US"/>
        </w:rPr>
      </w:pPr>
      <w:r w:rsidRPr="002469CB">
        <w:rPr>
          <w:rFonts w:asciiTheme="minorHAnsi" w:hAnsiTheme="minorHAnsi" w:cs="Tahoma"/>
          <w:sz w:val="22"/>
          <w:szCs w:val="22"/>
          <w:lang w:val="en-US"/>
        </w:rPr>
        <w:lastRenderedPageBreak/>
        <w:t xml:space="preserve">2015, Petruschka Schaafsma, ‘Evil and Religion. </w:t>
      </w:r>
      <w:proofErr w:type="spellStart"/>
      <w:r w:rsidR="00F22A86">
        <w:rPr>
          <w:rFonts w:asciiTheme="minorHAnsi" w:hAnsiTheme="minorHAnsi" w:cs="Tahoma"/>
          <w:sz w:val="22"/>
          <w:szCs w:val="22"/>
          <w:lang w:val="en-US"/>
        </w:rPr>
        <w:t>Ricœur</w:t>
      </w:r>
      <w:r w:rsidRPr="002469CB">
        <w:rPr>
          <w:rFonts w:asciiTheme="minorHAnsi" w:hAnsiTheme="minorHAnsi" w:cs="Tahoma"/>
          <w:sz w:val="22"/>
          <w:szCs w:val="22"/>
          <w:lang w:val="en-US"/>
        </w:rPr>
        <w:t>ian</w:t>
      </w:r>
      <w:proofErr w:type="spellEnd"/>
      <w:r w:rsidRPr="002469CB">
        <w:rPr>
          <w:rFonts w:asciiTheme="minorHAnsi" w:hAnsiTheme="minorHAnsi" w:cs="Tahoma"/>
          <w:sz w:val="22"/>
          <w:szCs w:val="22"/>
          <w:lang w:val="en-US"/>
        </w:rPr>
        <w:t xml:space="preserve"> Reflections on </w:t>
      </w:r>
      <w:proofErr w:type="spellStart"/>
      <w:r w:rsidRPr="002469CB">
        <w:rPr>
          <w:rFonts w:asciiTheme="minorHAnsi" w:hAnsiTheme="minorHAnsi" w:cs="Tahoma"/>
          <w:sz w:val="22"/>
          <w:szCs w:val="22"/>
          <w:lang w:val="en-US"/>
        </w:rPr>
        <w:t>Postsecular</w:t>
      </w:r>
      <w:proofErr w:type="spellEnd"/>
      <w:r w:rsidRPr="002469CB">
        <w:rPr>
          <w:rFonts w:asciiTheme="minorHAnsi" w:hAnsiTheme="minorHAnsi" w:cs="Tahoma"/>
          <w:sz w:val="22"/>
          <w:szCs w:val="22"/>
          <w:lang w:val="en-US"/>
        </w:rPr>
        <w:t xml:space="preserve"> Reassessments of Religion’, </w:t>
      </w:r>
      <w:r w:rsidRPr="002469CB">
        <w:rPr>
          <w:rFonts w:asciiTheme="minorHAnsi" w:hAnsiTheme="minorHAnsi" w:cs="Tahoma"/>
          <w:i/>
          <w:sz w:val="22"/>
          <w:szCs w:val="22"/>
          <w:lang w:val="en-US"/>
        </w:rPr>
        <w:t xml:space="preserve">International Journal of Philosophy and Theology </w:t>
      </w:r>
      <w:r w:rsidRPr="002469CB">
        <w:rPr>
          <w:rFonts w:asciiTheme="minorHAnsi" w:hAnsiTheme="minorHAnsi" w:cs="Tahoma"/>
          <w:sz w:val="22"/>
          <w:szCs w:val="22"/>
          <w:lang w:val="en-US"/>
        </w:rPr>
        <w:t>76/2, 2015, 129–148</w:t>
      </w:r>
    </w:p>
    <w:p w14:paraId="1595BBE2" w14:textId="3A46A13A" w:rsidR="00523A57" w:rsidRPr="002469CB" w:rsidRDefault="00523A57" w:rsidP="0066507E"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Theme="minorHAnsi" w:hAnsiTheme="minorHAnsi" w:cs="Arial"/>
          <w:sz w:val="22"/>
          <w:szCs w:val="22"/>
          <w:lang w:val="en-US"/>
        </w:rPr>
      </w:pP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2014, Petruschka Schaafsma, </w:t>
      </w:r>
      <w:r w:rsidR="0066507E">
        <w:rPr>
          <w:rFonts w:asciiTheme="minorHAnsi" w:hAnsiTheme="minorHAnsi" w:cs="Arial"/>
          <w:sz w:val="22"/>
          <w:szCs w:val="22"/>
          <w:lang w:val="en-US"/>
        </w:rPr>
        <w:t>‘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Philosophical Anthropology against Objectification. Reconsidering Ricœur’s </w:t>
      </w:r>
      <w:r w:rsidRPr="002469CB">
        <w:rPr>
          <w:rFonts w:asciiTheme="minorHAnsi" w:hAnsiTheme="minorHAnsi" w:cs="Arial"/>
          <w:i/>
          <w:iCs/>
          <w:sz w:val="22"/>
          <w:szCs w:val="22"/>
          <w:lang w:val="en-US"/>
        </w:rPr>
        <w:t>Fallible Man</w:t>
      </w:r>
      <w:r w:rsidR="0066507E">
        <w:rPr>
          <w:rFonts w:asciiTheme="minorHAnsi" w:hAnsiTheme="minorHAnsi" w:cs="Arial"/>
          <w:iCs/>
          <w:sz w:val="22"/>
          <w:szCs w:val="22"/>
          <w:lang w:val="en-US"/>
        </w:rPr>
        <w:t>’</w:t>
      </w:r>
      <w:r w:rsidRPr="002469CB">
        <w:rPr>
          <w:rFonts w:asciiTheme="minorHAnsi" w:hAnsiTheme="minorHAnsi" w:cs="Arial"/>
          <w:iCs/>
          <w:sz w:val="22"/>
          <w:szCs w:val="22"/>
          <w:lang w:val="en-US"/>
        </w:rPr>
        <w:t xml:space="preserve">, </w:t>
      </w:r>
      <w:r w:rsidRPr="002469CB">
        <w:rPr>
          <w:rFonts w:asciiTheme="minorHAnsi" w:hAnsiTheme="minorHAnsi" w:cs="Arial"/>
          <w:i/>
          <w:sz w:val="22"/>
          <w:szCs w:val="22"/>
          <w:lang w:val="en-US"/>
        </w:rPr>
        <w:t>International Journal of Philosophy and Theology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 (Special Issue: </w:t>
      </w:r>
      <w:r w:rsidR="0066507E">
        <w:rPr>
          <w:rFonts w:asciiTheme="minorHAnsi" w:hAnsiTheme="minorHAnsi" w:cs="Arial"/>
          <w:sz w:val="22"/>
          <w:szCs w:val="22"/>
          <w:lang w:val="en-US"/>
        </w:rPr>
        <w:t>‘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Paul </w:t>
      </w:r>
      <w:r w:rsidR="00F22A86">
        <w:rPr>
          <w:rFonts w:asciiTheme="minorHAnsi" w:hAnsiTheme="minorHAnsi" w:cs="Arial"/>
          <w:sz w:val="22"/>
          <w:szCs w:val="22"/>
          <w:lang w:val="en-US"/>
        </w:rPr>
        <w:t>Ricœur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 and the Future of the Humanities</w:t>
      </w:r>
      <w:r w:rsidR="0066507E">
        <w:rPr>
          <w:rFonts w:asciiTheme="minorHAnsi" w:hAnsiTheme="minorHAnsi" w:cs="Arial"/>
          <w:sz w:val="22"/>
          <w:szCs w:val="22"/>
          <w:lang w:val="en-US"/>
        </w:rPr>
        <w:t>’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Gert-Jan van der </w:t>
      </w:r>
      <w:proofErr w:type="spellStart"/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>Heiden</w:t>
      </w:r>
      <w:proofErr w:type="spellEnd"/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, Eddo </w:t>
      </w:r>
      <w:proofErr w:type="spellStart"/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>Evink</w:t>
      </w:r>
      <w:proofErr w:type="spellEnd"/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and </w:t>
      </w:r>
      <w:proofErr w:type="spellStart"/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>Martijn</w:t>
      </w:r>
      <w:proofErr w:type="spellEnd"/>
      <w:r w:rsidRPr="002469CB">
        <w:rPr>
          <w:rFonts w:asciiTheme="minorHAnsi" w:hAnsiTheme="minorHAnsi" w:cs="Arial"/>
          <w:color w:val="000000"/>
          <w:sz w:val="22"/>
          <w:szCs w:val="22"/>
          <w:lang w:val="en-US"/>
        </w:rPr>
        <w:t xml:space="preserve"> Boven, eds)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, Vol. 75, No. 2, 152–168, </w:t>
      </w:r>
    </w:p>
    <w:p w14:paraId="2C559303" w14:textId="7D875870" w:rsidR="00523A57" w:rsidRPr="002469CB" w:rsidRDefault="00523A57" w:rsidP="0066507E"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Theme="minorHAnsi" w:hAnsiTheme="minorHAnsi" w:cs="Tahoma"/>
          <w:iCs/>
          <w:sz w:val="22"/>
          <w:szCs w:val="22"/>
          <w:lang w:val="en-GB"/>
        </w:rPr>
      </w:pP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2014, Inge van </w:t>
      </w:r>
      <w:proofErr w:type="spellStart"/>
      <w:r w:rsidRPr="002469CB">
        <w:rPr>
          <w:rFonts w:asciiTheme="minorHAnsi" w:hAnsiTheme="minorHAnsi" w:cs="Arial"/>
          <w:sz w:val="22"/>
          <w:szCs w:val="22"/>
          <w:lang w:val="en-US"/>
        </w:rPr>
        <w:t>Nistelrooij</w:t>
      </w:r>
      <w:proofErr w:type="spellEnd"/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, Petruschka Schaafsma, and Joan </w:t>
      </w:r>
      <w:proofErr w:type="spellStart"/>
      <w:r w:rsidRPr="002469CB">
        <w:rPr>
          <w:rFonts w:asciiTheme="minorHAnsi" w:hAnsiTheme="minorHAnsi" w:cs="Arial"/>
          <w:sz w:val="22"/>
          <w:szCs w:val="22"/>
          <w:lang w:val="en-US"/>
        </w:rPr>
        <w:t>Tronto</w:t>
      </w:r>
      <w:proofErr w:type="spellEnd"/>
      <w:r w:rsidRPr="002469CB">
        <w:rPr>
          <w:rFonts w:asciiTheme="minorHAnsi" w:hAnsiTheme="minorHAnsi" w:cs="Arial"/>
          <w:sz w:val="22"/>
          <w:szCs w:val="22"/>
          <w:lang w:val="en-US"/>
        </w:rPr>
        <w:t>,</w:t>
      </w:r>
      <w:r w:rsidRPr="002469CB">
        <w:rPr>
          <w:rFonts w:asciiTheme="minorHAnsi" w:hAnsiTheme="minorHAnsi" w:cs="Arial"/>
          <w:i/>
          <w:iCs/>
          <w:sz w:val="22"/>
          <w:szCs w:val="22"/>
          <w:lang w:val="en-US"/>
        </w:rPr>
        <w:t xml:space="preserve"> </w:t>
      </w:r>
      <w:r w:rsidR="0066507E">
        <w:rPr>
          <w:rFonts w:asciiTheme="minorHAnsi" w:hAnsiTheme="minorHAnsi" w:cs="Arial"/>
          <w:sz w:val="22"/>
          <w:szCs w:val="22"/>
          <w:lang w:val="en-US"/>
        </w:rPr>
        <w:t>‘</w:t>
      </w:r>
      <w:r w:rsidR="00F22A86">
        <w:rPr>
          <w:rFonts w:asciiTheme="minorHAnsi" w:hAnsiTheme="minorHAnsi" w:cs="Arial"/>
          <w:sz w:val="22"/>
          <w:szCs w:val="22"/>
          <w:lang w:val="en-US"/>
        </w:rPr>
        <w:t>Ricœur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 and the Ethics of Care</w:t>
      </w:r>
      <w:r w:rsidR="0066507E">
        <w:rPr>
          <w:rFonts w:asciiTheme="minorHAnsi" w:hAnsiTheme="minorHAnsi" w:cs="Arial"/>
          <w:sz w:val="22"/>
          <w:szCs w:val="22"/>
          <w:lang w:val="en-US"/>
        </w:rPr>
        <w:t>’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Pr="002469CB">
        <w:rPr>
          <w:rFonts w:asciiTheme="minorHAnsi" w:hAnsiTheme="minorHAnsi" w:cs="Arial"/>
          <w:i/>
          <w:iCs/>
          <w:sz w:val="22"/>
          <w:szCs w:val="22"/>
          <w:lang w:val="en-US"/>
        </w:rPr>
        <w:t xml:space="preserve">Medicine, Healthcare and Philosophy, </w:t>
      </w:r>
      <w:r>
        <w:rPr>
          <w:rFonts w:asciiTheme="minorHAnsi" w:hAnsiTheme="minorHAnsi" w:cs="Arial"/>
          <w:sz w:val="22"/>
          <w:szCs w:val="22"/>
          <w:lang w:val="en-US"/>
        </w:rPr>
        <w:t>Vol. 17/4,</w:t>
      </w:r>
      <w:r w:rsidRPr="002469CB">
        <w:rPr>
          <w:rFonts w:asciiTheme="minorHAnsi" w:hAnsiTheme="minorHAnsi" w:cs="Arial"/>
          <w:sz w:val="22"/>
          <w:szCs w:val="22"/>
          <w:lang w:val="en-US"/>
        </w:rPr>
        <w:t xml:space="preserve"> 485-491 </w:t>
      </w:r>
    </w:p>
    <w:p w14:paraId="69F59F9F" w14:textId="415311BD" w:rsidR="00523A57" w:rsidRPr="002469CB" w:rsidRDefault="00523A57" w:rsidP="0066507E"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Theme="minorHAnsi" w:hAnsiTheme="minorHAnsi" w:cs="Tahoma"/>
          <w:iCs/>
          <w:sz w:val="22"/>
          <w:szCs w:val="22"/>
          <w:lang w:val="en-GB"/>
        </w:rPr>
      </w:pPr>
      <w:r w:rsidRPr="002469CB">
        <w:rPr>
          <w:rFonts w:asciiTheme="minorHAnsi" w:hAnsiTheme="minorHAnsi" w:cs="Tahoma"/>
          <w:sz w:val="22"/>
          <w:szCs w:val="22"/>
          <w:lang w:val="en-GB"/>
        </w:rPr>
        <w:t>2013,</w:t>
      </w:r>
      <w:r w:rsidR="00C2127F">
        <w:rPr>
          <w:rFonts w:asciiTheme="minorHAnsi" w:hAnsiTheme="minorHAnsi" w:cs="Tahoma"/>
          <w:sz w:val="22"/>
          <w:szCs w:val="22"/>
          <w:lang w:val="en-GB"/>
        </w:rPr>
        <w:t xml:space="preserve"> </w:t>
      </w:r>
      <w:r w:rsidRPr="002469CB">
        <w:rPr>
          <w:rFonts w:asciiTheme="minorHAnsi" w:hAnsiTheme="minorHAnsi"/>
          <w:iCs/>
          <w:sz w:val="22"/>
          <w:szCs w:val="22"/>
          <w:lang w:val="en-US"/>
        </w:rPr>
        <w:t>Petruschka Schaafsma,</w:t>
      </w:r>
      <w:r w:rsidRPr="002469CB">
        <w:rPr>
          <w:rFonts w:asciiTheme="minorHAnsi" w:hAnsiTheme="minorHAnsi" w:cs="Tahoma"/>
          <w:sz w:val="22"/>
          <w:szCs w:val="22"/>
          <w:lang w:val="en-GB"/>
        </w:rPr>
        <w:t xml:space="preserve"> ‘The Embodied Character of “Acknowledging God”. A Contribution to Understanding the Relationship between Transcendence and Embodiment on the Basis of Hosea’, in: Peter </w:t>
      </w:r>
      <w:proofErr w:type="spellStart"/>
      <w:r w:rsidRPr="002469CB">
        <w:rPr>
          <w:rFonts w:asciiTheme="minorHAnsi" w:hAnsiTheme="minorHAnsi" w:cs="Tahoma"/>
          <w:sz w:val="22"/>
          <w:szCs w:val="22"/>
          <w:lang w:val="en-GB"/>
        </w:rPr>
        <w:t>Jonkers</w:t>
      </w:r>
      <w:proofErr w:type="spellEnd"/>
      <w:r w:rsidRPr="002469CB">
        <w:rPr>
          <w:rFonts w:asciiTheme="minorHAnsi" w:hAnsiTheme="minorHAnsi" w:cs="Tahoma"/>
          <w:sz w:val="22"/>
          <w:szCs w:val="22"/>
          <w:lang w:val="en-GB"/>
        </w:rPr>
        <w:t xml:space="preserve"> &amp; Marcel Sarot (eds), </w:t>
      </w:r>
      <w:r w:rsidRPr="002469CB">
        <w:rPr>
          <w:rFonts w:asciiTheme="minorHAnsi" w:hAnsiTheme="minorHAnsi" w:cs="Tahoma"/>
          <w:i/>
          <w:iCs/>
          <w:sz w:val="22"/>
          <w:szCs w:val="22"/>
          <w:lang w:val="en-GB"/>
        </w:rPr>
        <w:t>Embodied Religion</w:t>
      </w:r>
      <w:r w:rsidRPr="002469CB">
        <w:rPr>
          <w:rFonts w:asciiTheme="minorHAnsi" w:hAnsiTheme="minorHAnsi" w:cs="Tahoma"/>
          <w:sz w:val="22"/>
          <w:szCs w:val="22"/>
          <w:lang w:val="en-GB"/>
        </w:rPr>
        <w:t xml:space="preserve">, Ars </w:t>
      </w:r>
      <w:proofErr w:type="spellStart"/>
      <w:r w:rsidRPr="002469CB">
        <w:rPr>
          <w:rFonts w:asciiTheme="minorHAnsi" w:hAnsiTheme="minorHAnsi" w:cs="Tahoma"/>
          <w:sz w:val="22"/>
          <w:szCs w:val="22"/>
          <w:lang w:val="en-GB"/>
        </w:rPr>
        <w:t>Disputandi</w:t>
      </w:r>
      <w:proofErr w:type="spellEnd"/>
      <w:r w:rsidRPr="002469CB">
        <w:rPr>
          <w:rFonts w:asciiTheme="minorHAnsi" w:hAnsiTheme="minorHAnsi" w:cs="Tahoma"/>
          <w:sz w:val="22"/>
          <w:szCs w:val="22"/>
          <w:lang w:val="en-GB"/>
        </w:rPr>
        <w:t xml:space="preserve"> Supplement Series, Vol. 6, 47-70</w:t>
      </w:r>
    </w:p>
    <w:p w14:paraId="0EF9862F" w14:textId="2ADC4785" w:rsidR="00523A57" w:rsidRPr="002469CB" w:rsidRDefault="00523A57" w:rsidP="0066507E">
      <w:pPr>
        <w:pStyle w:val="ListParagraph"/>
        <w:numPr>
          <w:ilvl w:val="0"/>
          <w:numId w:val="11"/>
        </w:numPr>
        <w:spacing w:line="276" w:lineRule="auto"/>
        <w:ind w:left="709"/>
        <w:rPr>
          <w:rFonts w:asciiTheme="minorHAnsi" w:hAnsiTheme="minorHAnsi" w:cs="Tahoma"/>
          <w:iCs/>
          <w:sz w:val="22"/>
          <w:szCs w:val="22"/>
          <w:lang w:val="en-GB"/>
        </w:rPr>
      </w:pPr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2012,</w:t>
      </w:r>
      <w:r w:rsidR="00C2127F">
        <w:rPr>
          <w:rFonts w:asciiTheme="minorHAnsi" w:hAnsiTheme="minorHAnsi" w:cs="Tahoma"/>
          <w:iCs/>
          <w:sz w:val="22"/>
          <w:szCs w:val="22"/>
          <w:lang w:val="en-GB"/>
        </w:rPr>
        <w:t xml:space="preserve"> </w:t>
      </w:r>
      <w:r w:rsidRPr="002469CB">
        <w:rPr>
          <w:rFonts w:asciiTheme="minorHAnsi" w:hAnsiTheme="minorHAnsi"/>
          <w:iCs/>
          <w:sz w:val="22"/>
          <w:szCs w:val="22"/>
          <w:lang w:val="en-US"/>
        </w:rPr>
        <w:t>Petruschka Schaafsma,</w:t>
      </w:r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‘What is at stake in the Family? Ethical Reflections on Recent Sociological Research into the Family’, in: Gerard den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Hertog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&amp; Jan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Roskovec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(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Hrsg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.), </w:t>
      </w:r>
      <w:r w:rsidRPr="002469CB">
        <w:rPr>
          <w:rFonts w:asciiTheme="minorHAnsi" w:hAnsiTheme="minorHAnsi" w:cs="Tahoma"/>
          <w:i/>
          <w:sz w:val="22"/>
          <w:szCs w:val="22"/>
          <w:lang w:val="en-GB"/>
        </w:rPr>
        <w:t xml:space="preserve">Family: Kinship that Matters/ </w:t>
      </w:r>
      <w:proofErr w:type="spellStart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>Familie</w:t>
      </w:r>
      <w:proofErr w:type="spellEnd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 xml:space="preserve">: </w:t>
      </w:r>
      <w:proofErr w:type="spellStart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>Verwandtschaft</w:t>
      </w:r>
      <w:proofErr w:type="spellEnd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 xml:space="preserve"> die den </w:t>
      </w:r>
      <w:proofErr w:type="spellStart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>Unterschied</w:t>
      </w:r>
      <w:proofErr w:type="spellEnd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 w:cs="Tahoma"/>
          <w:i/>
          <w:sz w:val="22"/>
          <w:szCs w:val="22"/>
          <w:lang w:val="en-GB"/>
        </w:rPr>
        <w:t>macht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, (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Beihefte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zur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Ökumenischen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Rundschau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Nr. 92), Leipzig: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Evangelische</w:t>
      </w:r>
      <w:proofErr w:type="spellEnd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 xml:space="preserve"> </w:t>
      </w:r>
      <w:proofErr w:type="spellStart"/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Verlagsanstalt</w:t>
      </w:r>
      <w:proofErr w:type="spellEnd"/>
      <w:r>
        <w:rPr>
          <w:rFonts w:asciiTheme="minorHAnsi" w:hAnsiTheme="minorHAnsi" w:cs="Tahoma"/>
          <w:iCs/>
          <w:sz w:val="22"/>
          <w:szCs w:val="22"/>
          <w:lang w:val="en-GB"/>
        </w:rPr>
        <w:t xml:space="preserve">, </w:t>
      </w:r>
      <w:r w:rsidRPr="002469CB">
        <w:rPr>
          <w:rFonts w:asciiTheme="minorHAnsi" w:hAnsiTheme="minorHAnsi" w:cs="Tahoma"/>
          <w:iCs/>
          <w:sz w:val="22"/>
          <w:szCs w:val="22"/>
          <w:lang w:val="en-GB"/>
        </w:rPr>
        <w:t>22-37</w:t>
      </w:r>
    </w:p>
    <w:p w14:paraId="159D7060" w14:textId="77777777" w:rsidR="00523A57" w:rsidRPr="002469CB" w:rsidRDefault="00523A57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lang w:val="en-GB"/>
        </w:rPr>
      </w:pPr>
    </w:p>
    <w:p w14:paraId="3DCCF901" w14:textId="77777777" w:rsidR="00523A57" w:rsidRPr="002469CB" w:rsidRDefault="00523A57" w:rsidP="0066507E">
      <w:pPr>
        <w:spacing w:line="276" w:lineRule="auto"/>
        <w:rPr>
          <w:rFonts w:asciiTheme="minorHAnsi" w:hAnsiTheme="minorHAnsi"/>
          <w:i/>
          <w:sz w:val="22"/>
          <w:szCs w:val="22"/>
          <w:u w:val="single"/>
        </w:rPr>
      </w:pPr>
      <w:r w:rsidRPr="002469CB">
        <w:rPr>
          <w:rFonts w:asciiTheme="minorHAnsi" w:hAnsiTheme="minorHAnsi"/>
          <w:b/>
          <w:sz w:val="22"/>
          <w:szCs w:val="22"/>
          <w:u w:val="single"/>
        </w:rPr>
        <w:t xml:space="preserve">National </w:t>
      </w:r>
      <w:proofErr w:type="spellStart"/>
      <w:r w:rsidRPr="002469CB">
        <w:rPr>
          <w:rFonts w:asciiTheme="minorHAnsi" w:hAnsiTheme="minorHAnsi"/>
          <w:b/>
          <w:sz w:val="22"/>
          <w:szCs w:val="22"/>
          <w:u w:val="single"/>
        </w:rPr>
        <w:t>refereed</w:t>
      </w:r>
      <w:proofErr w:type="spellEnd"/>
      <w:r w:rsidRPr="002469CB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proofErr w:type="spellStart"/>
      <w:r w:rsidRPr="002469CB">
        <w:rPr>
          <w:rFonts w:asciiTheme="minorHAnsi" w:hAnsiTheme="minorHAnsi"/>
          <w:b/>
          <w:sz w:val="22"/>
          <w:szCs w:val="22"/>
          <w:u w:val="single"/>
        </w:rPr>
        <w:t>journals</w:t>
      </w:r>
      <w:proofErr w:type="spellEnd"/>
    </w:p>
    <w:p w14:paraId="7B797CB1" w14:textId="77777777" w:rsidR="00523A57" w:rsidRPr="00BE07D5" w:rsidRDefault="00523A57" w:rsidP="0066507E">
      <w:pPr>
        <w:pStyle w:val="Default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 w:cstheme="minorHAnsi"/>
          <w:iCs/>
          <w:sz w:val="22"/>
          <w:szCs w:val="22"/>
        </w:rPr>
      </w:pPr>
      <w:r w:rsidRPr="00BE07D5">
        <w:rPr>
          <w:rFonts w:asciiTheme="minorHAnsi" w:hAnsiTheme="minorHAnsi" w:cstheme="minorHAnsi"/>
          <w:sz w:val="22"/>
          <w:szCs w:val="22"/>
        </w:rPr>
        <w:t xml:space="preserve">2019, Petruschka Schaafsma, ‘Het appel van een overspelige familie. Nadenken over familie in de Bijbel in tijden van morele onrust’, </w:t>
      </w:r>
      <w:r w:rsidRPr="00BE07D5">
        <w:rPr>
          <w:rFonts w:asciiTheme="minorHAnsi" w:hAnsiTheme="minorHAnsi" w:cstheme="minorHAnsi"/>
          <w:i/>
          <w:iCs/>
          <w:sz w:val="22"/>
          <w:szCs w:val="22"/>
        </w:rPr>
        <w:t xml:space="preserve">Radix </w:t>
      </w:r>
      <w:r w:rsidRPr="00BE07D5">
        <w:rPr>
          <w:rFonts w:asciiTheme="minorHAnsi" w:hAnsiTheme="minorHAnsi" w:cstheme="minorHAnsi"/>
          <w:sz w:val="22"/>
          <w:szCs w:val="22"/>
        </w:rPr>
        <w:t>45/4, 287-296</w:t>
      </w:r>
    </w:p>
    <w:p w14:paraId="55378C09" w14:textId="77777777" w:rsidR="00C2127F" w:rsidRPr="00C2127F" w:rsidRDefault="00523A57" w:rsidP="0066507E">
      <w:pPr>
        <w:pStyle w:val="Default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2127F">
        <w:rPr>
          <w:rFonts w:asciiTheme="minorHAnsi" w:hAnsiTheme="minorHAnsi"/>
          <w:iCs/>
          <w:sz w:val="22"/>
          <w:szCs w:val="22"/>
        </w:rPr>
        <w:t xml:space="preserve">2018, </w:t>
      </w:r>
      <w:r w:rsidRPr="00C2127F">
        <w:rPr>
          <w:rFonts w:asciiTheme="minorHAnsi" w:hAnsiTheme="minorHAnsi" w:cs="Tahoma"/>
          <w:sz w:val="22"/>
          <w:szCs w:val="22"/>
        </w:rPr>
        <w:t>Petruschka Schaafsma,</w:t>
      </w:r>
      <w:r w:rsidRPr="00C2127F">
        <w:rPr>
          <w:rFonts w:asciiTheme="minorHAnsi" w:eastAsiaTheme="minorHAnsi" w:hAnsiTheme="minorHAnsi" w:cs="Times"/>
          <w:sz w:val="22"/>
          <w:szCs w:val="22"/>
          <w:lang w:eastAsia="en-US"/>
        </w:rPr>
        <w:t xml:space="preserve"> ‘Wie voelt zich geroepen? Een profetisch perspectief op heilige strijd’, </w:t>
      </w:r>
      <w:r w:rsidRPr="00C2127F">
        <w:rPr>
          <w:rFonts w:asciiTheme="minorHAnsi" w:eastAsiaTheme="minorHAnsi" w:hAnsiTheme="minorHAnsi" w:cs="Times"/>
          <w:i/>
          <w:sz w:val="22"/>
          <w:szCs w:val="22"/>
          <w:lang w:eastAsia="en-US"/>
        </w:rPr>
        <w:t xml:space="preserve">Kerk en Theologie </w:t>
      </w:r>
      <w:r w:rsidRPr="00C2127F">
        <w:rPr>
          <w:rFonts w:asciiTheme="minorHAnsi" w:eastAsiaTheme="minorHAnsi" w:hAnsiTheme="minorHAnsi" w:cs="Times"/>
          <w:sz w:val="22"/>
          <w:szCs w:val="22"/>
          <w:lang w:eastAsia="en-US"/>
        </w:rPr>
        <w:t>69/2</w:t>
      </w:r>
      <w:r w:rsidRPr="00C2127F">
        <w:rPr>
          <w:rFonts w:asciiTheme="minorHAnsi" w:eastAsiaTheme="minorHAnsi" w:hAnsiTheme="minorHAnsi" w:cs="Times"/>
          <w:i/>
          <w:sz w:val="22"/>
          <w:szCs w:val="22"/>
          <w:lang w:eastAsia="en-US"/>
        </w:rPr>
        <w:t>,</w:t>
      </w:r>
      <w:r w:rsidRPr="00C2127F">
        <w:rPr>
          <w:rFonts w:asciiTheme="minorHAnsi" w:eastAsiaTheme="minorHAnsi" w:hAnsiTheme="minorHAnsi" w:cs="Times"/>
          <w:sz w:val="22"/>
          <w:szCs w:val="22"/>
          <w:lang w:eastAsia="en-US"/>
        </w:rPr>
        <w:t xml:space="preserve"> </w:t>
      </w:r>
      <w:r w:rsidRPr="00C2127F">
        <w:rPr>
          <w:rFonts w:asciiTheme="minorHAnsi" w:hAnsiTheme="minorHAnsi"/>
          <w:iCs/>
          <w:sz w:val="22"/>
          <w:szCs w:val="22"/>
        </w:rPr>
        <w:t>147-159</w:t>
      </w:r>
    </w:p>
    <w:p w14:paraId="7D0653EA" w14:textId="4F04104F" w:rsidR="00523A57" w:rsidRPr="00C2127F" w:rsidRDefault="00523A57" w:rsidP="0066507E">
      <w:pPr>
        <w:pStyle w:val="Default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C2127F">
        <w:rPr>
          <w:rFonts w:asciiTheme="minorHAnsi" w:hAnsiTheme="minorHAnsi" w:cstheme="minorHAnsi"/>
          <w:sz w:val="22"/>
          <w:szCs w:val="22"/>
        </w:rPr>
        <w:t>2016, Klaas Bom, Petruschka Schaafsma, Benno van den Toren, Heleen Zorgdrager, ‘</w:t>
      </w:r>
      <w:r w:rsidRPr="00C2127F">
        <w:rPr>
          <w:rStyle w:val="Emphasis"/>
          <w:rFonts w:asciiTheme="minorHAnsi" w:hAnsiTheme="minorHAnsi" w:cstheme="minorHAnsi"/>
          <w:i w:val="0"/>
          <w:iCs w:val="0"/>
          <w:sz w:val="22"/>
          <w:szCs w:val="22"/>
        </w:rPr>
        <w:t xml:space="preserve">De eigenheid van theologie: Een reactie op </w:t>
      </w:r>
      <w:r w:rsidRPr="00C2127F">
        <w:rPr>
          <w:rFonts w:asciiTheme="minorHAnsi" w:hAnsiTheme="minorHAnsi" w:cstheme="minorHAnsi"/>
          <w:sz w:val="22"/>
          <w:szCs w:val="22"/>
        </w:rPr>
        <w:t>Klaar om te wenden’, Nederlands Theologisch Tijdschrift 70/2, 87-98 (</w:t>
      </w:r>
      <w:proofErr w:type="spellStart"/>
      <w:r w:rsidRPr="00C2127F">
        <w:rPr>
          <w:rFonts w:asciiTheme="minorHAnsi" w:hAnsiTheme="minorHAnsi" w:cstheme="minorHAnsi"/>
          <w:sz w:val="22"/>
          <w:szCs w:val="22"/>
        </w:rPr>
        <w:t>translation</w:t>
      </w:r>
      <w:proofErr w:type="spellEnd"/>
      <w:r w:rsidRPr="00C2127F">
        <w:rPr>
          <w:rFonts w:asciiTheme="minorHAnsi" w:hAnsiTheme="minorHAnsi" w:cstheme="minorHAnsi"/>
          <w:sz w:val="22"/>
          <w:szCs w:val="22"/>
        </w:rPr>
        <w:t xml:space="preserve">: ‘The </w:t>
      </w:r>
      <w:proofErr w:type="spellStart"/>
      <w:r w:rsidRPr="00C2127F">
        <w:rPr>
          <w:rFonts w:asciiTheme="minorHAnsi" w:hAnsiTheme="minorHAnsi" w:cstheme="minorHAnsi"/>
          <w:sz w:val="22"/>
          <w:szCs w:val="22"/>
        </w:rPr>
        <w:t>specific</w:t>
      </w:r>
      <w:proofErr w:type="spellEnd"/>
      <w:r w:rsidRPr="00C2127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127F">
        <w:rPr>
          <w:rFonts w:asciiTheme="minorHAnsi" w:hAnsiTheme="minorHAnsi" w:cstheme="minorHAnsi"/>
          <w:sz w:val="22"/>
          <w:szCs w:val="22"/>
        </w:rPr>
        <w:t>character</w:t>
      </w:r>
      <w:proofErr w:type="spellEnd"/>
      <w:r w:rsidRPr="00C2127F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C2127F">
        <w:rPr>
          <w:rFonts w:asciiTheme="minorHAnsi" w:hAnsiTheme="minorHAnsi" w:cstheme="minorHAnsi"/>
          <w:sz w:val="22"/>
          <w:szCs w:val="22"/>
        </w:rPr>
        <w:t>theology</w:t>
      </w:r>
      <w:proofErr w:type="spellEnd"/>
      <w:r w:rsidRPr="00C2127F">
        <w:rPr>
          <w:rFonts w:asciiTheme="minorHAnsi" w:hAnsiTheme="minorHAnsi" w:cstheme="minorHAnsi"/>
          <w:sz w:val="22"/>
          <w:szCs w:val="22"/>
        </w:rPr>
        <w:t>’)</w:t>
      </w:r>
    </w:p>
    <w:p w14:paraId="76CE39B5" w14:textId="77777777" w:rsidR="00523A57" w:rsidRPr="002469CB" w:rsidRDefault="00523A57" w:rsidP="0066507E">
      <w:pPr>
        <w:pStyle w:val="ListParagraph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iCs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>2016, Petruschka Schaafsma, ‘</w:t>
      </w:r>
      <w:hyperlink r:id="rId11" w:tgtFrame="_blank" w:history="1">
        <w:r w:rsidRPr="002469CB">
          <w:rPr>
            <w:rStyle w:val="Emphasis"/>
            <w:rFonts w:asciiTheme="minorHAnsi" w:hAnsiTheme="minorHAnsi"/>
            <w:i w:val="0"/>
            <w:spacing w:val="10"/>
            <w:sz w:val="22"/>
            <w:szCs w:val="22"/>
          </w:rPr>
          <w:t>Verwantschap – tussen theologie en antropologie</w:t>
        </w:r>
      </w:hyperlink>
      <w:r w:rsidRPr="002469CB">
        <w:rPr>
          <w:rFonts w:asciiTheme="minorHAnsi" w:hAnsiTheme="minorHAnsi"/>
          <w:sz w:val="22"/>
          <w:szCs w:val="22"/>
        </w:rPr>
        <w:t>’</w:t>
      </w:r>
      <w:r w:rsidRPr="002469CB">
        <w:rPr>
          <w:rFonts w:asciiTheme="minorHAnsi" w:hAnsiTheme="minorHAnsi"/>
          <w:i/>
          <w:sz w:val="22"/>
          <w:szCs w:val="22"/>
        </w:rPr>
        <w:t>,</w:t>
      </w:r>
      <w:r w:rsidRPr="002469CB">
        <w:rPr>
          <w:rFonts w:asciiTheme="minorHAnsi" w:hAnsiTheme="minorHAnsi"/>
          <w:sz w:val="22"/>
          <w:szCs w:val="22"/>
        </w:rPr>
        <w:t xml:space="preserve"> </w:t>
      </w:r>
      <w:r w:rsidRPr="002469CB">
        <w:rPr>
          <w:rFonts w:asciiTheme="minorHAnsi" w:hAnsiTheme="minorHAnsi"/>
          <w:i/>
          <w:sz w:val="22"/>
          <w:szCs w:val="22"/>
        </w:rPr>
        <w:t xml:space="preserve">Nederlands Theologisch Tijdschrift </w:t>
      </w:r>
      <w:r w:rsidRPr="002469CB">
        <w:rPr>
          <w:rFonts w:asciiTheme="minorHAnsi" w:hAnsiTheme="minorHAnsi"/>
          <w:sz w:val="22"/>
          <w:szCs w:val="22"/>
        </w:rPr>
        <w:t xml:space="preserve">70/2, 99-112 </w:t>
      </w:r>
      <w:r w:rsidRPr="002469CB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>: ‘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Kinship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.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Between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theology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and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anthropology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>’)</w:t>
      </w:r>
    </w:p>
    <w:p w14:paraId="6088BEC7" w14:textId="40465E76" w:rsidR="00523A57" w:rsidRPr="002469CB" w:rsidRDefault="00523A57" w:rsidP="0066507E">
      <w:pPr>
        <w:pStyle w:val="ListParagraph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iCs/>
          <w:sz w:val="22"/>
          <w:szCs w:val="22"/>
          <w:lang w:val="en-US"/>
        </w:rPr>
      </w:pPr>
      <w:r w:rsidRPr="002469CB">
        <w:rPr>
          <w:rFonts w:asciiTheme="minorHAnsi" w:hAnsiTheme="minorHAnsi" w:cs="MinionPro-Semibold"/>
          <w:sz w:val="22"/>
          <w:szCs w:val="22"/>
          <w:lang w:eastAsia="en-US"/>
        </w:rPr>
        <w:t xml:space="preserve">2016, </w:t>
      </w:r>
      <w:r w:rsidR="00C2127F" w:rsidRPr="002469CB">
        <w:rPr>
          <w:rFonts w:asciiTheme="minorHAnsi" w:hAnsiTheme="minorHAnsi" w:cs="Tahoma"/>
          <w:sz w:val="22"/>
          <w:szCs w:val="22"/>
        </w:rPr>
        <w:t>Petruschka</w:t>
      </w:r>
      <w:r w:rsidRPr="002469CB">
        <w:rPr>
          <w:rFonts w:asciiTheme="minorHAnsi" w:hAnsiTheme="minorHAnsi" w:cs="MinionPro-Regular"/>
          <w:sz w:val="22"/>
          <w:szCs w:val="22"/>
          <w:lang w:eastAsia="en-US"/>
        </w:rPr>
        <w:t xml:space="preserve"> Schaafsma, ‘</w:t>
      </w:r>
      <w:r w:rsidRPr="002469CB">
        <w:rPr>
          <w:rFonts w:asciiTheme="minorHAnsi" w:hAnsiTheme="minorHAnsi" w:cs="MinionPro-Semibold"/>
          <w:sz w:val="22"/>
          <w:szCs w:val="22"/>
          <w:lang w:eastAsia="en-US"/>
        </w:rPr>
        <w:t xml:space="preserve">Huiselijk geluk. </w:t>
      </w:r>
      <w:r w:rsidRPr="0041661D">
        <w:rPr>
          <w:rFonts w:asciiTheme="minorHAnsi" w:hAnsiTheme="minorHAnsi" w:cs="MinionPro-Semibold"/>
          <w:sz w:val="22"/>
          <w:szCs w:val="22"/>
          <w:lang w:eastAsia="en-US"/>
        </w:rPr>
        <w:t xml:space="preserve">Familie als mysterie dat richting geeft’, </w:t>
      </w:r>
      <w:proofErr w:type="spellStart"/>
      <w:r w:rsidRPr="0041661D">
        <w:rPr>
          <w:rFonts w:asciiTheme="minorHAnsi" w:hAnsiTheme="minorHAnsi" w:cs="MinionPro-Semibold"/>
          <w:i/>
          <w:sz w:val="22"/>
          <w:szCs w:val="22"/>
          <w:lang w:eastAsia="en-US"/>
        </w:rPr>
        <w:t>Theologia</w:t>
      </w:r>
      <w:proofErr w:type="spellEnd"/>
      <w:r w:rsidRPr="0041661D">
        <w:rPr>
          <w:rFonts w:asciiTheme="minorHAnsi" w:hAnsiTheme="minorHAnsi" w:cs="MinionPro-Semibold"/>
          <w:i/>
          <w:sz w:val="22"/>
          <w:szCs w:val="22"/>
          <w:lang w:eastAsia="en-US"/>
        </w:rPr>
        <w:t xml:space="preserve"> </w:t>
      </w:r>
      <w:proofErr w:type="spellStart"/>
      <w:r w:rsidRPr="0041661D">
        <w:rPr>
          <w:rFonts w:asciiTheme="minorHAnsi" w:hAnsiTheme="minorHAnsi" w:cs="MinionPro-Semibold"/>
          <w:i/>
          <w:sz w:val="22"/>
          <w:szCs w:val="22"/>
          <w:lang w:eastAsia="en-US"/>
        </w:rPr>
        <w:t>Reformata</w:t>
      </w:r>
      <w:proofErr w:type="spellEnd"/>
      <w:r w:rsidRPr="0041661D">
        <w:rPr>
          <w:rFonts w:asciiTheme="minorHAnsi" w:hAnsiTheme="minorHAnsi" w:cs="MinionPro-Semibold"/>
          <w:sz w:val="22"/>
          <w:szCs w:val="22"/>
          <w:lang w:eastAsia="en-US"/>
        </w:rPr>
        <w:t xml:space="preserve">, 355-365 </w:t>
      </w:r>
      <w:r w:rsidRPr="0041661D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Pr="0041661D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41661D">
        <w:rPr>
          <w:rFonts w:asciiTheme="minorHAnsi" w:hAnsiTheme="minorHAnsi"/>
          <w:iCs/>
          <w:sz w:val="22"/>
          <w:szCs w:val="22"/>
        </w:rPr>
        <w:t>: ‘</w:t>
      </w:r>
      <w:proofErr w:type="spellStart"/>
      <w:r w:rsidRPr="0041661D">
        <w:rPr>
          <w:rFonts w:asciiTheme="minorHAnsi" w:hAnsiTheme="minorHAnsi"/>
          <w:iCs/>
          <w:sz w:val="22"/>
          <w:szCs w:val="22"/>
        </w:rPr>
        <w:t>Domestic</w:t>
      </w:r>
      <w:proofErr w:type="spellEnd"/>
      <w:r w:rsidRPr="0041661D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41661D">
        <w:rPr>
          <w:rFonts w:asciiTheme="minorHAnsi" w:hAnsiTheme="minorHAnsi"/>
          <w:iCs/>
          <w:sz w:val="22"/>
          <w:szCs w:val="22"/>
        </w:rPr>
        <w:t>Happiness</w:t>
      </w:r>
      <w:proofErr w:type="spellEnd"/>
      <w:r w:rsidRPr="0041661D">
        <w:rPr>
          <w:rFonts w:asciiTheme="minorHAnsi" w:hAnsiTheme="minorHAnsi"/>
          <w:iCs/>
          <w:sz w:val="22"/>
          <w:szCs w:val="22"/>
        </w:rPr>
        <w:t xml:space="preserve">. </w:t>
      </w:r>
      <w:r w:rsidRPr="002469CB">
        <w:rPr>
          <w:rFonts w:asciiTheme="minorHAnsi" w:hAnsiTheme="minorHAnsi"/>
          <w:iCs/>
          <w:sz w:val="22"/>
          <w:szCs w:val="22"/>
          <w:lang w:val="en-US"/>
        </w:rPr>
        <w:t>Family as a mystery that guides’)</w:t>
      </w:r>
    </w:p>
    <w:p w14:paraId="790BB307" w14:textId="77777777" w:rsidR="00523A57" w:rsidRPr="002469CB" w:rsidRDefault="00523A57" w:rsidP="0066507E">
      <w:pPr>
        <w:pStyle w:val="ListParagraph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iCs/>
          <w:sz w:val="22"/>
          <w:szCs w:val="22"/>
        </w:rPr>
      </w:pPr>
      <w:r w:rsidRPr="002469CB">
        <w:rPr>
          <w:rFonts w:asciiTheme="minorHAnsi" w:hAnsiTheme="minorHAnsi" w:cs="Tahoma"/>
          <w:sz w:val="22"/>
          <w:szCs w:val="22"/>
        </w:rPr>
        <w:t xml:space="preserve">2013, Petruschka Schaafsma, Rick Benjamins,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Mechteld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 Jansen, Theo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Hettema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, ‘Vervreemding en vertrouwen: Over hermeneutiek en theologie’, </w:t>
      </w:r>
      <w:r w:rsidRPr="002469CB">
        <w:rPr>
          <w:rFonts w:asciiTheme="minorHAnsi" w:hAnsiTheme="minorHAnsi" w:cs="Tahoma"/>
          <w:i/>
          <w:iCs/>
          <w:sz w:val="22"/>
          <w:szCs w:val="22"/>
        </w:rPr>
        <w:t>Nederlands Theologisch Tijdschrift</w:t>
      </w:r>
      <w:r w:rsidRPr="002469CB">
        <w:rPr>
          <w:rFonts w:asciiTheme="minorHAnsi" w:hAnsiTheme="minorHAnsi" w:cs="Tahoma"/>
          <w:sz w:val="22"/>
          <w:szCs w:val="22"/>
        </w:rPr>
        <w:t xml:space="preserve"> 67/1, 3-26 </w:t>
      </w:r>
      <w:r w:rsidRPr="002469CB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: ‘Trust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and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alienation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. On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hermeneutics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and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theology</w:t>
      </w:r>
      <w:proofErr w:type="spellEnd"/>
      <w:r w:rsidRPr="002469CB">
        <w:rPr>
          <w:rFonts w:asciiTheme="minorHAnsi" w:hAnsiTheme="minorHAnsi"/>
          <w:iCs/>
          <w:sz w:val="22"/>
          <w:szCs w:val="22"/>
        </w:rPr>
        <w:t>’)</w:t>
      </w:r>
    </w:p>
    <w:p w14:paraId="50E01279" w14:textId="66A2B06D" w:rsidR="00523A57" w:rsidRPr="002469CB" w:rsidRDefault="00523A57" w:rsidP="0066507E">
      <w:pPr>
        <w:pStyle w:val="ListParagraph"/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iCs/>
          <w:sz w:val="22"/>
          <w:szCs w:val="22"/>
        </w:rPr>
      </w:pPr>
      <w:r w:rsidRPr="002469CB">
        <w:rPr>
          <w:rFonts w:asciiTheme="minorHAnsi" w:hAnsiTheme="minorHAnsi" w:cs="Tahoma"/>
          <w:sz w:val="22"/>
          <w:szCs w:val="22"/>
        </w:rPr>
        <w:t xml:space="preserve">2013, Petruschka Schaafsma, Rick Benjamins,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Mechteld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 Jansen, Theo </w:t>
      </w:r>
      <w:proofErr w:type="spellStart"/>
      <w:r w:rsidRPr="002469CB">
        <w:rPr>
          <w:rFonts w:asciiTheme="minorHAnsi" w:hAnsiTheme="minorHAnsi" w:cs="Tahoma"/>
          <w:sz w:val="22"/>
          <w:szCs w:val="22"/>
        </w:rPr>
        <w:t>Hettema</w:t>
      </w:r>
      <w:proofErr w:type="spellEnd"/>
      <w:r w:rsidRPr="002469CB">
        <w:rPr>
          <w:rFonts w:asciiTheme="minorHAnsi" w:hAnsiTheme="minorHAnsi" w:cs="Tahoma"/>
          <w:sz w:val="22"/>
          <w:szCs w:val="22"/>
        </w:rPr>
        <w:t xml:space="preserve">, ‘Minder vervreemding, meer vertrouwen?’, </w:t>
      </w:r>
      <w:r w:rsidRPr="002469CB">
        <w:rPr>
          <w:rFonts w:asciiTheme="minorHAnsi" w:hAnsiTheme="minorHAnsi" w:cs="Tahoma"/>
          <w:i/>
          <w:iCs/>
          <w:sz w:val="22"/>
          <w:szCs w:val="22"/>
        </w:rPr>
        <w:t>Nederlands Theologisch Tijdschrift</w:t>
      </w:r>
      <w:r w:rsidRPr="002469CB">
        <w:rPr>
          <w:rFonts w:asciiTheme="minorHAnsi" w:hAnsiTheme="minorHAnsi" w:cs="Tahoma"/>
          <w:sz w:val="22"/>
          <w:szCs w:val="22"/>
        </w:rPr>
        <w:t xml:space="preserve"> 67/1, 50-56</w:t>
      </w:r>
      <w:r w:rsidR="00C2127F">
        <w:rPr>
          <w:rFonts w:asciiTheme="minorHAnsi" w:hAnsiTheme="minorHAnsi" w:cs="Tahoma"/>
          <w:sz w:val="22"/>
          <w:szCs w:val="22"/>
        </w:rPr>
        <w:t xml:space="preserve"> </w:t>
      </w:r>
      <w:r w:rsidRPr="002469CB">
        <w:rPr>
          <w:rFonts w:asciiTheme="minorHAnsi" w:hAnsiTheme="minorHAnsi"/>
          <w:iCs/>
          <w:sz w:val="22"/>
          <w:szCs w:val="22"/>
        </w:rPr>
        <w:t>(</w:t>
      </w:r>
      <w:proofErr w:type="spellStart"/>
      <w:r w:rsidRPr="002469CB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C2127F">
        <w:rPr>
          <w:rStyle w:val="NoSpacingChar"/>
          <w:rFonts w:asciiTheme="minorHAnsi" w:hAnsiTheme="minorHAnsi" w:cstheme="minorHAnsi"/>
          <w:sz w:val="22"/>
          <w:szCs w:val="22"/>
        </w:rPr>
        <w:t xml:space="preserve">:  More Trust, </w:t>
      </w:r>
      <w:proofErr w:type="spellStart"/>
      <w:r w:rsidRPr="00C2127F">
        <w:rPr>
          <w:rStyle w:val="NoSpacingChar"/>
          <w:rFonts w:asciiTheme="minorHAnsi" w:hAnsiTheme="minorHAnsi" w:cstheme="minorHAnsi"/>
          <w:sz w:val="22"/>
          <w:szCs w:val="22"/>
        </w:rPr>
        <w:t>less</w:t>
      </w:r>
      <w:proofErr w:type="spellEnd"/>
      <w:r w:rsidRPr="00C2127F">
        <w:rPr>
          <w:rStyle w:val="NoSpacingChar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2127F">
        <w:rPr>
          <w:rStyle w:val="NoSpacingChar"/>
          <w:rFonts w:asciiTheme="minorHAnsi" w:hAnsiTheme="minorHAnsi" w:cstheme="minorHAnsi"/>
          <w:sz w:val="22"/>
          <w:szCs w:val="22"/>
        </w:rPr>
        <w:t>Alienation</w:t>
      </w:r>
      <w:proofErr w:type="spellEnd"/>
      <w:r w:rsidRPr="00C2127F">
        <w:rPr>
          <w:rStyle w:val="NoSpacingChar"/>
          <w:rFonts w:asciiTheme="minorHAnsi" w:hAnsiTheme="minorHAnsi" w:cstheme="minorHAnsi"/>
          <w:sz w:val="22"/>
          <w:szCs w:val="22"/>
        </w:rPr>
        <w:t>?)</w:t>
      </w:r>
    </w:p>
    <w:p w14:paraId="3F317A68" w14:textId="77777777" w:rsidR="00523A57" w:rsidRPr="00105A97" w:rsidRDefault="00523A57" w:rsidP="0066507E">
      <w:pPr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iCs/>
          <w:sz w:val="22"/>
          <w:szCs w:val="22"/>
        </w:rPr>
      </w:pPr>
      <w:r w:rsidRPr="002469CB">
        <w:rPr>
          <w:rFonts w:asciiTheme="minorHAnsi" w:hAnsiTheme="minorHAnsi"/>
          <w:iCs/>
          <w:sz w:val="22"/>
          <w:szCs w:val="22"/>
        </w:rPr>
        <w:t xml:space="preserve">2010, Petruschka Schaafsma, ‘Theologische </w:t>
      </w:r>
      <w:r w:rsidRPr="00105A97">
        <w:rPr>
          <w:rFonts w:asciiTheme="minorHAnsi" w:hAnsiTheme="minorHAnsi"/>
          <w:iCs/>
          <w:sz w:val="22"/>
          <w:szCs w:val="22"/>
        </w:rPr>
        <w:t xml:space="preserve">perspectieven op familie en gezin’, </w:t>
      </w:r>
      <w:proofErr w:type="spellStart"/>
      <w:r w:rsidRPr="00105A97">
        <w:rPr>
          <w:rFonts w:asciiTheme="minorHAnsi" w:hAnsiTheme="minorHAnsi"/>
          <w:i/>
          <w:sz w:val="22"/>
          <w:szCs w:val="22"/>
        </w:rPr>
        <w:t>Tijdschrijft</w:t>
      </w:r>
      <w:proofErr w:type="spellEnd"/>
      <w:r w:rsidRPr="00105A97">
        <w:rPr>
          <w:rFonts w:asciiTheme="minorHAnsi" w:hAnsiTheme="minorHAnsi"/>
          <w:i/>
          <w:sz w:val="22"/>
          <w:szCs w:val="22"/>
        </w:rPr>
        <w:t xml:space="preserve"> voor Theologie</w:t>
      </w:r>
      <w:r w:rsidRPr="00105A97">
        <w:rPr>
          <w:rFonts w:asciiTheme="minorHAnsi" w:hAnsiTheme="minorHAnsi"/>
          <w:iCs/>
          <w:sz w:val="22"/>
          <w:szCs w:val="22"/>
        </w:rPr>
        <w:t xml:space="preserve"> 50/3, 342-351 (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>: ‘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Theological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perspectives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on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the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family’)</w:t>
      </w:r>
    </w:p>
    <w:p w14:paraId="6831C870" w14:textId="45BED3BD" w:rsidR="00523A57" w:rsidRPr="00523A57" w:rsidRDefault="00523A57" w:rsidP="0066507E">
      <w:pPr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sz w:val="22"/>
          <w:szCs w:val="22"/>
        </w:rPr>
      </w:pPr>
      <w:r w:rsidRPr="00105A97">
        <w:rPr>
          <w:rFonts w:asciiTheme="minorHAnsi" w:hAnsiTheme="minorHAnsi"/>
          <w:iCs/>
          <w:sz w:val="22"/>
          <w:szCs w:val="22"/>
        </w:rPr>
        <w:t xml:space="preserve">2007, Petruschka Schaafsma, </w:t>
      </w:r>
      <w:r w:rsidR="0066507E">
        <w:rPr>
          <w:rFonts w:asciiTheme="minorHAnsi" w:hAnsiTheme="minorHAnsi"/>
          <w:iCs/>
          <w:sz w:val="22"/>
          <w:szCs w:val="22"/>
        </w:rPr>
        <w:t>‘</w:t>
      </w:r>
      <w:r w:rsidRPr="00105A97">
        <w:rPr>
          <w:rFonts w:asciiTheme="minorHAnsi" w:hAnsiTheme="minorHAnsi"/>
          <w:iCs/>
          <w:sz w:val="22"/>
          <w:szCs w:val="22"/>
        </w:rPr>
        <w:t>Geen raad met het kwaad</w:t>
      </w:r>
      <w:r w:rsidR="0066507E">
        <w:rPr>
          <w:rFonts w:asciiTheme="minorHAnsi" w:hAnsiTheme="minorHAnsi"/>
          <w:iCs/>
          <w:sz w:val="22"/>
          <w:szCs w:val="22"/>
        </w:rPr>
        <w:t>’</w:t>
      </w:r>
      <w:r w:rsidRPr="00105A97">
        <w:rPr>
          <w:rFonts w:asciiTheme="minorHAnsi" w:hAnsiTheme="minorHAnsi"/>
          <w:iCs/>
          <w:sz w:val="22"/>
          <w:szCs w:val="22"/>
        </w:rPr>
        <w:t xml:space="preserve">, </w:t>
      </w:r>
      <w:proofErr w:type="spellStart"/>
      <w:r w:rsidRPr="00105A97">
        <w:rPr>
          <w:rFonts w:asciiTheme="minorHAnsi" w:hAnsiTheme="minorHAnsi"/>
          <w:i/>
          <w:sz w:val="22"/>
          <w:szCs w:val="22"/>
        </w:rPr>
        <w:t>Psyche</w:t>
      </w:r>
      <w:proofErr w:type="spellEnd"/>
      <w:r w:rsidRPr="00105A97">
        <w:rPr>
          <w:rFonts w:asciiTheme="minorHAnsi" w:hAnsiTheme="minorHAnsi"/>
          <w:i/>
          <w:sz w:val="22"/>
          <w:szCs w:val="22"/>
        </w:rPr>
        <w:t xml:space="preserve"> en Geloof</w:t>
      </w:r>
      <w:r w:rsidRPr="00105A97">
        <w:rPr>
          <w:rFonts w:asciiTheme="minorHAnsi" w:hAnsiTheme="minorHAnsi"/>
          <w:iCs/>
          <w:sz w:val="22"/>
          <w:szCs w:val="22"/>
        </w:rPr>
        <w:t xml:space="preserve"> 18/1-2, pp. 32-40 (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: ‘At a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loss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about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evil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’) </w:t>
      </w:r>
    </w:p>
    <w:p w14:paraId="737C3D68" w14:textId="433DFBEC" w:rsidR="00523A57" w:rsidRPr="00105A97" w:rsidRDefault="00523A57" w:rsidP="0066507E">
      <w:pPr>
        <w:numPr>
          <w:ilvl w:val="1"/>
          <w:numId w:val="1"/>
        </w:numPr>
        <w:tabs>
          <w:tab w:val="clear" w:pos="1440"/>
          <w:tab w:val="num" w:pos="-1701"/>
        </w:tabs>
        <w:spacing w:line="276" w:lineRule="auto"/>
        <w:ind w:left="709" w:hanging="283"/>
        <w:rPr>
          <w:rFonts w:asciiTheme="minorHAnsi" w:hAnsiTheme="minorHAnsi"/>
          <w:sz w:val="22"/>
          <w:szCs w:val="22"/>
        </w:rPr>
      </w:pPr>
      <w:r w:rsidRPr="00105A97">
        <w:rPr>
          <w:rFonts w:asciiTheme="minorHAnsi" w:hAnsiTheme="minorHAnsi"/>
          <w:iCs/>
          <w:sz w:val="22"/>
          <w:szCs w:val="22"/>
        </w:rPr>
        <w:t xml:space="preserve">2005, Petruschka Schaafsma, </w:t>
      </w:r>
      <w:r w:rsidR="0066507E">
        <w:rPr>
          <w:rFonts w:asciiTheme="minorHAnsi" w:hAnsiTheme="minorHAnsi"/>
          <w:iCs/>
          <w:sz w:val="22"/>
          <w:szCs w:val="22"/>
        </w:rPr>
        <w:t>‘</w:t>
      </w:r>
      <w:r w:rsidRPr="00105A97">
        <w:rPr>
          <w:rFonts w:asciiTheme="minorHAnsi" w:hAnsiTheme="minorHAnsi"/>
          <w:iCs/>
          <w:sz w:val="22"/>
          <w:szCs w:val="22"/>
        </w:rPr>
        <w:t>Het kwaad: tussen moraal en religie</w:t>
      </w:r>
      <w:r w:rsidR="0066507E">
        <w:rPr>
          <w:rFonts w:asciiTheme="minorHAnsi" w:hAnsiTheme="minorHAnsi"/>
          <w:iCs/>
          <w:sz w:val="22"/>
          <w:szCs w:val="22"/>
        </w:rPr>
        <w:t>’</w:t>
      </w:r>
      <w:r w:rsidRPr="00105A97">
        <w:rPr>
          <w:rFonts w:asciiTheme="minorHAnsi" w:hAnsiTheme="minorHAnsi"/>
          <w:iCs/>
          <w:sz w:val="22"/>
          <w:szCs w:val="22"/>
        </w:rPr>
        <w:t xml:space="preserve">, </w:t>
      </w:r>
      <w:r w:rsidRPr="00105A97">
        <w:rPr>
          <w:rFonts w:asciiTheme="minorHAnsi" w:hAnsiTheme="minorHAnsi"/>
          <w:i/>
          <w:sz w:val="22"/>
          <w:szCs w:val="22"/>
        </w:rPr>
        <w:t>Theologisch Debat</w:t>
      </w:r>
      <w:r w:rsidRPr="00105A97">
        <w:rPr>
          <w:rFonts w:asciiTheme="minorHAnsi" w:hAnsiTheme="minorHAnsi"/>
          <w:iCs/>
          <w:sz w:val="22"/>
          <w:szCs w:val="22"/>
        </w:rPr>
        <w:t xml:space="preserve"> 2/2, pp. 4-13 (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translation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>: ‘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Evil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: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between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morality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and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 xml:space="preserve"> </w:t>
      </w:r>
      <w:proofErr w:type="spellStart"/>
      <w:r w:rsidRPr="00105A97">
        <w:rPr>
          <w:rFonts w:asciiTheme="minorHAnsi" w:hAnsiTheme="minorHAnsi"/>
          <w:iCs/>
          <w:sz w:val="22"/>
          <w:szCs w:val="22"/>
        </w:rPr>
        <w:t>religion</w:t>
      </w:r>
      <w:proofErr w:type="spellEnd"/>
      <w:r w:rsidRPr="00105A97">
        <w:rPr>
          <w:rFonts w:asciiTheme="minorHAnsi" w:hAnsiTheme="minorHAnsi"/>
          <w:iCs/>
          <w:sz w:val="22"/>
          <w:szCs w:val="22"/>
        </w:rPr>
        <w:t>’)</w:t>
      </w:r>
    </w:p>
    <w:p w14:paraId="34F2167F" w14:textId="0A8343A9" w:rsidR="006877F0" w:rsidRPr="00C844E9" w:rsidRDefault="00523A57" w:rsidP="006877F0">
      <w:pPr>
        <w:spacing w:line="276" w:lineRule="auto"/>
        <w:ind w:left="360"/>
        <w:rPr>
          <w:rFonts w:asciiTheme="minorHAnsi" w:hAnsiTheme="minorHAnsi"/>
          <w:b/>
          <w:sz w:val="22"/>
          <w:szCs w:val="22"/>
          <w:u w:val="single"/>
          <w:lang w:val="en-US"/>
        </w:rPr>
      </w:pPr>
      <w:r w:rsidRPr="006E5F7F">
        <w:rPr>
          <w:rFonts w:asciiTheme="minorHAnsi" w:hAnsiTheme="minorHAnsi"/>
          <w:iCs/>
          <w:sz w:val="22"/>
          <w:szCs w:val="22"/>
        </w:rPr>
        <w:br/>
      </w:r>
      <w:r w:rsidR="007737EE" w:rsidRPr="00C844E9">
        <w:rPr>
          <w:rFonts w:asciiTheme="minorHAnsi" w:hAnsiTheme="minorHAnsi"/>
          <w:b/>
          <w:sz w:val="22"/>
          <w:szCs w:val="22"/>
          <w:u w:val="single"/>
          <w:lang w:val="en-US"/>
        </w:rPr>
        <w:t>Reviews</w:t>
      </w:r>
    </w:p>
    <w:p w14:paraId="6A89A1BB" w14:textId="36FE2E16" w:rsidR="00105ECD" w:rsidRPr="0089795D" w:rsidRDefault="00105ECD" w:rsidP="00105ECD">
      <w:pPr>
        <w:pStyle w:val="NoSpacing"/>
        <w:rPr>
          <w:lang w:val="en-US"/>
        </w:rPr>
      </w:pPr>
    </w:p>
    <w:p w14:paraId="07D6A705" w14:textId="6C26AD9C" w:rsidR="006877F0" w:rsidRPr="006877F0" w:rsidRDefault="00105ECD" w:rsidP="006877F0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sz w:val="22"/>
          <w:szCs w:val="22"/>
          <w:lang w:val="en-US"/>
        </w:rPr>
      </w:pPr>
      <w:r>
        <w:rPr>
          <w:rFonts w:asciiTheme="minorHAnsi" w:eastAsia="Brill-Roman" w:hAnsiTheme="minorHAnsi" w:cstheme="minorHAnsi"/>
          <w:sz w:val="22"/>
          <w:szCs w:val="22"/>
          <w:lang w:val="en-US"/>
        </w:rPr>
        <w:t xml:space="preserve">2020, </w:t>
      </w:r>
      <w:r w:rsidRPr="006877F0">
        <w:rPr>
          <w:rFonts w:asciiTheme="minorHAnsi" w:eastAsia="Brill-Roman" w:hAnsiTheme="minorHAnsi" w:cstheme="minorHAnsi"/>
          <w:sz w:val="22"/>
          <w:szCs w:val="22"/>
          <w:lang w:val="en-US"/>
        </w:rPr>
        <w:t xml:space="preserve">Susannah Cornwall, </w:t>
      </w:r>
      <w:r w:rsidRPr="00105ECD">
        <w:rPr>
          <w:rFonts w:asciiTheme="minorHAnsi" w:eastAsia="Brill-Roman" w:hAnsiTheme="minorHAnsi" w:cstheme="minorHAnsi"/>
          <w:i/>
          <w:sz w:val="22"/>
          <w:szCs w:val="22"/>
          <w:lang w:val="en-US"/>
        </w:rPr>
        <w:t>Un/familiar Theology: Reconceiving Sex, Reproduction and Generativity</w:t>
      </w:r>
      <w:r>
        <w:rPr>
          <w:rFonts w:asciiTheme="minorHAnsi" w:eastAsia="Brill-Roman" w:hAnsiTheme="minorHAnsi" w:cstheme="minorHAnsi"/>
          <w:sz w:val="22"/>
          <w:szCs w:val="22"/>
          <w:lang w:val="en-US"/>
        </w:rPr>
        <w:t xml:space="preserve">, </w:t>
      </w:r>
      <w:r w:rsidRPr="006877F0">
        <w:rPr>
          <w:rFonts w:asciiTheme="minorHAnsi" w:eastAsia="Brill-Roman" w:hAnsiTheme="minorHAnsi" w:cstheme="minorHAnsi"/>
          <w:sz w:val="22"/>
          <w:szCs w:val="22"/>
          <w:lang w:val="en-US"/>
        </w:rPr>
        <w:t>Lon</w:t>
      </w:r>
      <w:r>
        <w:rPr>
          <w:rFonts w:asciiTheme="minorHAnsi" w:eastAsia="Brill-Roman" w:hAnsiTheme="minorHAnsi" w:cstheme="minorHAnsi"/>
          <w:sz w:val="22"/>
          <w:szCs w:val="22"/>
          <w:lang w:val="en-US"/>
        </w:rPr>
        <w:t xml:space="preserve">don: Bloomsbury T&amp;T Clark, 2017, in </w:t>
      </w:r>
      <w:r w:rsidRPr="00105ECD">
        <w:rPr>
          <w:rFonts w:asciiTheme="minorHAnsi" w:hAnsiTheme="minorHAnsi" w:cstheme="minorHAnsi"/>
          <w:i/>
          <w:sz w:val="22"/>
          <w:szCs w:val="22"/>
          <w:lang w:val="en-US"/>
        </w:rPr>
        <w:t>Journal of Reformed Theology</w:t>
      </w:r>
      <w:r w:rsidRPr="00105ECD">
        <w:rPr>
          <w:rFonts w:asciiTheme="minorHAnsi" w:hAnsiTheme="minorHAnsi" w:cstheme="minorHAnsi"/>
          <w:sz w:val="22"/>
          <w:szCs w:val="22"/>
          <w:lang w:val="en-US"/>
        </w:rPr>
        <w:t xml:space="preserve">, 14/3,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pp. </w:t>
      </w:r>
      <w:r w:rsidRPr="00105ECD">
        <w:rPr>
          <w:rFonts w:asciiTheme="minorHAnsi" w:hAnsiTheme="minorHAnsi" w:cstheme="minorHAnsi"/>
          <w:sz w:val="22"/>
          <w:szCs w:val="22"/>
          <w:lang w:val="en-US"/>
        </w:rPr>
        <w:t>292–293</w:t>
      </w:r>
    </w:p>
    <w:p w14:paraId="25FD16B6" w14:textId="04A07002" w:rsidR="007737EE" w:rsidRPr="006877F0" w:rsidRDefault="00105ECD" w:rsidP="006877F0">
      <w:pPr>
        <w:pStyle w:val="ListParagraph"/>
        <w:numPr>
          <w:ilvl w:val="0"/>
          <w:numId w:val="23"/>
        </w:numPr>
        <w:spacing w:line="276" w:lineRule="auto"/>
        <w:rPr>
          <w:rFonts w:asciiTheme="minorHAnsi" w:hAnsiTheme="minorHAnsi"/>
          <w:b/>
          <w:sz w:val="22"/>
          <w:szCs w:val="22"/>
          <w:lang w:val="en-US"/>
        </w:rPr>
      </w:pPr>
      <w:r>
        <w:rPr>
          <w:rFonts w:asciiTheme="minorHAnsi" w:hAnsiTheme="minorHAnsi"/>
          <w:sz w:val="22"/>
          <w:szCs w:val="22"/>
          <w:lang w:val="en-US"/>
        </w:rPr>
        <w:t xml:space="preserve">2007, </w:t>
      </w:r>
      <w:r w:rsidR="007737EE" w:rsidRPr="006877F0">
        <w:rPr>
          <w:rFonts w:asciiTheme="minorHAnsi" w:hAnsiTheme="minorHAnsi"/>
          <w:sz w:val="22"/>
          <w:szCs w:val="22"/>
          <w:lang w:val="en-GB"/>
        </w:rPr>
        <w:t xml:space="preserve">Paul W. Kahn, </w:t>
      </w:r>
      <w:r w:rsidR="007737EE" w:rsidRPr="006877F0">
        <w:rPr>
          <w:rFonts w:asciiTheme="minorHAnsi" w:hAnsiTheme="minorHAnsi"/>
          <w:i/>
          <w:iCs/>
          <w:sz w:val="22"/>
          <w:szCs w:val="22"/>
          <w:lang w:val="en-GB"/>
        </w:rPr>
        <w:t>Out of Eden. Adam and Eve and the Problem of Evil</w:t>
      </w:r>
      <w:r w:rsidR="007737EE" w:rsidRPr="006877F0">
        <w:rPr>
          <w:rFonts w:asciiTheme="minorHAnsi" w:hAnsiTheme="minorHAnsi"/>
          <w:sz w:val="22"/>
          <w:szCs w:val="22"/>
          <w:lang w:val="en-GB"/>
        </w:rPr>
        <w:t>, Princeton etc.: Princeton University Press 2007</w:t>
      </w:r>
      <w:r>
        <w:rPr>
          <w:rFonts w:asciiTheme="minorHAnsi" w:hAnsiTheme="minorHAnsi"/>
          <w:sz w:val="22"/>
          <w:szCs w:val="22"/>
          <w:lang w:val="en-GB"/>
        </w:rPr>
        <w:t>;</w:t>
      </w:r>
      <w:r w:rsidR="007737EE" w:rsidRPr="006877F0">
        <w:rPr>
          <w:rFonts w:asciiTheme="minorHAnsi" w:hAnsiTheme="minorHAnsi"/>
          <w:sz w:val="22"/>
          <w:szCs w:val="22"/>
          <w:lang w:val="en-GB"/>
        </w:rPr>
        <w:t xml:space="preserve"> Henry Ansgar Kelly, </w:t>
      </w:r>
      <w:r w:rsidR="007737EE" w:rsidRPr="006877F0">
        <w:rPr>
          <w:rFonts w:asciiTheme="minorHAnsi" w:hAnsiTheme="minorHAnsi"/>
          <w:i/>
          <w:iCs/>
          <w:sz w:val="22"/>
          <w:szCs w:val="22"/>
          <w:lang w:val="en-GB"/>
        </w:rPr>
        <w:t>Satan. A Biography</w:t>
      </w:r>
      <w:r w:rsidR="007737EE" w:rsidRPr="006877F0">
        <w:rPr>
          <w:rFonts w:asciiTheme="minorHAnsi" w:hAnsiTheme="minorHAnsi"/>
          <w:sz w:val="22"/>
          <w:szCs w:val="22"/>
          <w:lang w:val="en-GB"/>
        </w:rPr>
        <w:t>, Cambridge etc.: Cambridge University Press 2007</w:t>
      </w:r>
      <w:r w:rsidR="007737EE" w:rsidRPr="006877F0">
        <w:rPr>
          <w:rFonts w:asciiTheme="minorHAnsi" w:hAnsiTheme="minorHAnsi"/>
          <w:sz w:val="22"/>
          <w:szCs w:val="22"/>
          <w:vertAlign w:val="superscript"/>
          <w:lang w:val="en-GB"/>
        </w:rPr>
        <w:t xml:space="preserve">2  </w:t>
      </w:r>
      <w:r w:rsidR="007737EE" w:rsidRPr="006877F0">
        <w:rPr>
          <w:rFonts w:asciiTheme="minorHAnsi" w:hAnsiTheme="minorHAnsi"/>
          <w:sz w:val="22"/>
          <w:szCs w:val="22"/>
          <w:lang w:val="en-GB"/>
        </w:rPr>
        <w:t xml:space="preserve">in </w:t>
      </w:r>
      <w:r w:rsidR="007737EE" w:rsidRPr="006877F0">
        <w:rPr>
          <w:rFonts w:asciiTheme="minorHAnsi" w:hAnsiTheme="minorHAnsi"/>
          <w:i/>
          <w:iCs/>
          <w:sz w:val="22"/>
          <w:szCs w:val="22"/>
          <w:lang w:val="en-GB"/>
        </w:rPr>
        <w:t xml:space="preserve">Nexus </w:t>
      </w:r>
      <w:r w:rsidR="007737EE" w:rsidRPr="006877F0">
        <w:rPr>
          <w:rFonts w:asciiTheme="minorHAnsi" w:hAnsiTheme="minorHAnsi"/>
          <w:sz w:val="22"/>
          <w:szCs w:val="22"/>
          <w:lang w:val="en-GB"/>
        </w:rPr>
        <w:t>49, pp. 151-155</w:t>
      </w:r>
    </w:p>
    <w:p w14:paraId="7EDBFA38" w14:textId="77777777" w:rsidR="007737EE" w:rsidRPr="007737EE" w:rsidRDefault="007737EE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lang w:val="en-US"/>
        </w:rPr>
      </w:pPr>
    </w:p>
    <w:p w14:paraId="1E208F5E" w14:textId="77777777" w:rsidR="007250B0" w:rsidRPr="00C844E9" w:rsidRDefault="007250B0" w:rsidP="0066507E">
      <w:pPr>
        <w:spacing w:line="276" w:lineRule="auto"/>
        <w:ind w:left="360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C844E9">
        <w:rPr>
          <w:rFonts w:asciiTheme="minorHAnsi" w:hAnsiTheme="minorHAnsi"/>
          <w:b/>
          <w:sz w:val="22"/>
          <w:szCs w:val="22"/>
          <w:u w:val="single"/>
          <w:lang w:val="en-GB"/>
        </w:rPr>
        <w:t>Other</w:t>
      </w:r>
    </w:p>
    <w:p w14:paraId="6228BB0D" w14:textId="77777777" w:rsidR="007250B0" w:rsidRPr="002469CB" w:rsidRDefault="007250B0" w:rsidP="0066507E">
      <w:pPr>
        <w:spacing w:line="276" w:lineRule="auto"/>
        <w:ind w:left="360"/>
        <w:rPr>
          <w:rFonts w:asciiTheme="minorHAnsi" w:hAnsiTheme="minorHAnsi"/>
          <w:bCs/>
          <w:sz w:val="22"/>
          <w:szCs w:val="22"/>
          <w:lang w:val="en-GB"/>
        </w:rPr>
      </w:pPr>
      <w:r w:rsidRPr="002469CB">
        <w:rPr>
          <w:rFonts w:asciiTheme="minorHAnsi" w:hAnsiTheme="minorHAnsi"/>
          <w:bCs/>
          <w:sz w:val="22"/>
          <w:szCs w:val="22"/>
          <w:lang w:val="en-GB"/>
        </w:rPr>
        <w:t>Popular articles</w:t>
      </w:r>
      <w:r w:rsidR="004D3BDC" w:rsidRPr="002469CB">
        <w:rPr>
          <w:rFonts w:asciiTheme="minorHAnsi" w:hAnsiTheme="minorHAnsi"/>
          <w:bCs/>
          <w:sz w:val="22"/>
          <w:szCs w:val="22"/>
          <w:lang w:val="en-GB"/>
        </w:rPr>
        <w:t xml:space="preserve"> in Dutch</w:t>
      </w:r>
      <w:r w:rsidRPr="002469CB">
        <w:rPr>
          <w:rFonts w:asciiTheme="minorHAnsi" w:hAnsiTheme="minorHAnsi"/>
          <w:bCs/>
          <w:sz w:val="22"/>
          <w:szCs w:val="22"/>
          <w:lang w:val="en-GB"/>
        </w:rPr>
        <w:t>:</w:t>
      </w:r>
    </w:p>
    <w:p w14:paraId="3D215FB7" w14:textId="0D54145A" w:rsidR="00BD25B6" w:rsidRPr="006E5F7F" w:rsidRDefault="00BD25B6" w:rsidP="00BD25B6">
      <w:pPr>
        <w:rPr>
          <w:b/>
          <w:lang w:val="en-US"/>
        </w:rPr>
      </w:pPr>
    </w:p>
    <w:p w14:paraId="67FD2C1D" w14:textId="316F5D25" w:rsidR="00605B2E" w:rsidRDefault="00605B2E" w:rsidP="00A516F1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jdgxs" w:colFirst="0" w:colLast="0"/>
      <w:bookmarkEnd w:id="0"/>
      <w:r>
        <w:rPr>
          <w:rFonts w:asciiTheme="minorHAnsi" w:hAnsiTheme="minorHAnsi" w:cstheme="minorHAnsi"/>
          <w:sz w:val="22"/>
          <w:szCs w:val="22"/>
        </w:rPr>
        <w:t xml:space="preserve">2022, </w:t>
      </w:r>
      <w:r w:rsidRPr="00605B2E">
        <w:rPr>
          <w:rFonts w:asciiTheme="minorHAnsi" w:hAnsiTheme="minorHAnsi" w:cstheme="minorHAnsi"/>
          <w:iCs/>
          <w:sz w:val="22"/>
          <w:szCs w:val="22"/>
        </w:rPr>
        <w:t>Petruschka Schaafsma</w:t>
      </w:r>
      <w:r>
        <w:rPr>
          <w:rFonts w:asciiTheme="minorHAnsi" w:hAnsiTheme="minorHAnsi" w:cstheme="minorHAnsi"/>
          <w:iCs/>
          <w:sz w:val="22"/>
          <w:szCs w:val="22"/>
        </w:rPr>
        <w:t xml:space="preserve">, ‘De onderbreking van de rustdag’, </w:t>
      </w:r>
      <w:r>
        <w:rPr>
          <w:rFonts w:asciiTheme="minorHAnsi" w:hAnsiTheme="minorHAnsi" w:cstheme="minorHAnsi"/>
          <w:i/>
          <w:sz w:val="22"/>
          <w:szCs w:val="22"/>
        </w:rPr>
        <w:t xml:space="preserve">Woord &amp; Dienst </w:t>
      </w:r>
      <w:r>
        <w:rPr>
          <w:rFonts w:asciiTheme="minorHAnsi" w:hAnsiTheme="minorHAnsi" w:cstheme="minorHAnsi"/>
          <w:iCs/>
          <w:sz w:val="22"/>
          <w:szCs w:val="22"/>
        </w:rPr>
        <w:t>juni/juli, 22-23</w:t>
      </w:r>
    </w:p>
    <w:p w14:paraId="489D89E5" w14:textId="4B2BBCF7" w:rsidR="00BD25B6" w:rsidRPr="00BD25B6" w:rsidRDefault="00BD25B6" w:rsidP="00A516F1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D25B6">
        <w:rPr>
          <w:rFonts w:asciiTheme="minorHAnsi" w:hAnsiTheme="minorHAnsi" w:cstheme="minorHAnsi"/>
          <w:sz w:val="22"/>
          <w:szCs w:val="22"/>
        </w:rPr>
        <w:t xml:space="preserve">2021, </w:t>
      </w:r>
      <w:r w:rsidRPr="00605B2E">
        <w:rPr>
          <w:rFonts w:asciiTheme="minorHAnsi" w:hAnsiTheme="minorHAnsi" w:cstheme="minorHAnsi"/>
          <w:iCs/>
          <w:sz w:val="22"/>
          <w:szCs w:val="22"/>
        </w:rPr>
        <w:t xml:space="preserve">Petruschka Schaafsma en Trijntje </w:t>
      </w:r>
      <w:proofErr w:type="spellStart"/>
      <w:r w:rsidRPr="00605B2E">
        <w:rPr>
          <w:rFonts w:asciiTheme="minorHAnsi" w:hAnsiTheme="minorHAnsi" w:cstheme="minorHAnsi"/>
          <w:iCs/>
          <w:sz w:val="22"/>
          <w:szCs w:val="22"/>
        </w:rPr>
        <w:t>Scheeres</w:t>
      </w:r>
      <w:proofErr w:type="spellEnd"/>
      <w:r w:rsidRPr="00605B2E">
        <w:rPr>
          <w:rFonts w:asciiTheme="minorHAnsi" w:hAnsiTheme="minorHAnsi" w:cstheme="minorHAnsi"/>
          <w:iCs/>
          <w:sz w:val="22"/>
          <w:szCs w:val="22"/>
        </w:rPr>
        <w:t>-Feitsma</w:t>
      </w:r>
      <w:r w:rsidRPr="00BD25B6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‘</w:t>
      </w:r>
      <w:r w:rsidRPr="00BD25B6">
        <w:rPr>
          <w:rFonts w:asciiTheme="minorHAnsi" w:hAnsiTheme="minorHAnsi" w:cstheme="minorHAnsi"/>
          <w:sz w:val="22"/>
          <w:szCs w:val="22"/>
        </w:rPr>
        <w:t>Niemand sterft voor zichzelf</w:t>
      </w:r>
      <w:r>
        <w:rPr>
          <w:rFonts w:asciiTheme="minorHAnsi" w:hAnsiTheme="minorHAnsi" w:cstheme="minorHAnsi"/>
          <w:sz w:val="22"/>
          <w:szCs w:val="22"/>
        </w:rPr>
        <w:t xml:space="preserve">’, opinie artikel </w:t>
      </w:r>
      <w:r>
        <w:rPr>
          <w:rFonts w:asciiTheme="minorHAnsi" w:hAnsiTheme="minorHAnsi" w:cstheme="minorHAnsi"/>
          <w:i/>
          <w:sz w:val="22"/>
          <w:szCs w:val="22"/>
        </w:rPr>
        <w:t>Nederlands Dagblad</w:t>
      </w:r>
      <w:r>
        <w:rPr>
          <w:rFonts w:asciiTheme="minorHAnsi" w:hAnsiTheme="minorHAnsi" w:cstheme="minorHAnsi"/>
          <w:sz w:val="22"/>
          <w:szCs w:val="22"/>
        </w:rPr>
        <w:t xml:space="preserve">, 29 juni </w:t>
      </w:r>
      <w:hyperlink r:id="rId12" w:anchor="/reader/22911?page=11" w:history="1">
        <w:r w:rsidR="00A516F1" w:rsidRPr="00C755A4">
          <w:rPr>
            <w:rStyle w:val="Hyperlink"/>
            <w:rFonts w:asciiTheme="minorHAnsi" w:hAnsiTheme="minorHAnsi" w:cstheme="minorHAnsi"/>
            <w:sz w:val="22"/>
            <w:szCs w:val="22"/>
          </w:rPr>
          <w:t>https://www.nd.nl/opinie/opinie/1049311/de-invloed-van-beleid-en-wetgeving-op-moraal-moet-niet-worden-o#/reader/22911?page=11</w:t>
        </w:r>
      </w:hyperlink>
      <w:r w:rsidR="00A516F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E03D1B" w14:textId="77777777" w:rsidR="0041661D" w:rsidRDefault="008619F8" w:rsidP="0066507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619F8">
        <w:rPr>
          <w:rFonts w:asciiTheme="minorHAnsi" w:hAnsiTheme="minorHAnsi"/>
          <w:sz w:val="22"/>
          <w:szCs w:val="22"/>
        </w:rPr>
        <w:t xml:space="preserve">2020, </w:t>
      </w:r>
      <w:r>
        <w:rPr>
          <w:rFonts w:asciiTheme="minorHAnsi" w:hAnsiTheme="minorHAnsi"/>
          <w:sz w:val="22"/>
          <w:szCs w:val="22"/>
        </w:rPr>
        <w:t xml:space="preserve">Sophia </w:t>
      </w:r>
      <w:proofErr w:type="spellStart"/>
      <w:r>
        <w:rPr>
          <w:rFonts w:asciiTheme="minorHAnsi" w:hAnsiTheme="minorHAnsi"/>
          <w:sz w:val="22"/>
          <w:szCs w:val="22"/>
        </w:rPr>
        <w:t>Höff</w:t>
      </w:r>
      <w:proofErr w:type="spellEnd"/>
      <w:r>
        <w:rPr>
          <w:rFonts w:asciiTheme="minorHAnsi" w:hAnsiTheme="minorHAnsi"/>
          <w:sz w:val="22"/>
          <w:szCs w:val="22"/>
        </w:rPr>
        <w:t xml:space="preserve"> en </w:t>
      </w:r>
      <w:r w:rsidRPr="002469CB">
        <w:rPr>
          <w:rFonts w:asciiTheme="minorHAnsi" w:hAnsiTheme="minorHAnsi"/>
          <w:sz w:val="22"/>
          <w:szCs w:val="22"/>
        </w:rPr>
        <w:t>Petruschka Schaafsma</w:t>
      </w:r>
      <w:r w:rsidRPr="008619F8">
        <w:rPr>
          <w:rFonts w:asciiTheme="minorHAnsi" w:hAnsiTheme="minorHAnsi"/>
          <w:sz w:val="22"/>
          <w:szCs w:val="22"/>
        </w:rPr>
        <w:t xml:space="preserve"> ‘</w:t>
      </w:r>
      <w:r>
        <w:rPr>
          <w:rFonts w:asciiTheme="minorHAnsi" w:hAnsiTheme="minorHAnsi"/>
          <w:sz w:val="22"/>
          <w:szCs w:val="22"/>
        </w:rPr>
        <w:t xml:space="preserve">Het goede leven en de natuurwet’ </w:t>
      </w:r>
      <w:r w:rsidR="0041661D">
        <w:rPr>
          <w:rFonts w:asciiTheme="minorHAnsi" w:hAnsiTheme="minorHAnsi"/>
          <w:sz w:val="22"/>
          <w:szCs w:val="22"/>
        </w:rPr>
        <w:t xml:space="preserve">, column voor online platform </w:t>
      </w:r>
      <w:r w:rsidR="0041661D">
        <w:rPr>
          <w:rFonts w:asciiTheme="minorHAnsi" w:hAnsiTheme="minorHAnsi"/>
          <w:i/>
          <w:sz w:val="22"/>
          <w:szCs w:val="22"/>
        </w:rPr>
        <w:t>Het goede leven</w:t>
      </w:r>
      <w:r w:rsidR="0041661D">
        <w:rPr>
          <w:rStyle w:val="Hyperlink"/>
          <w:rFonts w:asciiTheme="minorHAnsi" w:hAnsiTheme="minorHAnsi"/>
          <w:sz w:val="22"/>
          <w:szCs w:val="22"/>
        </w:rPr>
        <w:t xml:space="preserve"> </w:t>
      </w:r>
      <w:hyperlink r:id="rId13" w:history="1">
        <w:r w:rsidRPr="001353A9">
          <w:rPr>
            <w:rStyle w:val="Hyperlink"/>
            <w:rFonts w:asciiTheme="minorHAnsi" w:hAnsiTheme="minorHAnsi"/>
            <w:sz w:val="22"/>
            <w:szCs w:val="22"/>
          </w:rPr>
          <w:t>https://www.hetgoedeleven.nl/artikelen/het-goede-leven-en-de-natuurwet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7170D192" w14:textId="2195238E" w:rsidR="008619F8" w:rsidRPr="008619F8" w:rsidRDefault="0041661D" w:rsidP="0066507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619F8">
        <w:rPr>
          <w:rFonts w:asciiTheme="minorHAnsi" w:hAnsiTheme="minorHAnsi"/>
          <w:sz w:val="22"/>
          <w:szCs w:val="22"/>
        </w:rPr>
        <w:t xml:space="preserve">2020, </w:t>
      </w:r>
      <w:r w:rsidRPr="002469CB">
        <w:rPr>
          <w:rFonts w:asciiTheme="minorHAnsi" w:hAnsiTheme="minorHAnsi"/>
          <w:sz w:val="22"/>
          <w:szCs w:val="22"/>
        </w:rPr>
        <w:t>Petruschka Schaafsma</w:t>
      </w:r>
      <w:r>
        <w:rPr>
          <w:rFonts w:asciiTheme="minorHAnsi" w:hAnsiTheme="minorHAnsi"/>
          <w:sz w:val="22"/>
          <w:szCs w:val="22"/>
        </w:rPr>
        <w:t>,</w:t>
      </w:r>
      <w:r w:rsidRPr="008619F8">
        <w:rPr>
          <w:rFonts w:asciiTheme="minorHAnsi" w:hAnsiTheme="minorHAnsi"/>
          <w:sz w:val="22"/>
          <w:szCs w:val="22"/>
        </w:rPr>
        <w:t xml:space="preserve"> ‘Mag het wel of niet</w:t>
      </w:r>
      <w:r>
        <w:rPr>
          <w:rFonts w:asciiTheme="minorHAnsi" w:hAnsiTheme="minorHAnsi"/>
          <w:sz w:val="22"/>
          <w:szCs w:val="22"/>
        </w:rPr>
        <w:t xml:space="preserve">?’, column voor online platform </w:t>
      </w:r>
      <w:r>
        <w:rPr>
          <w:rFonts w:asciiTheme="minorHAnsi" w:hAnsiTheme="minorHAnsi"/>
          <w:i/>
          <w:sz w:val="22"/>
          <w:szCs w:val="22"/>
        </w:rPr>
        <w:t xml:space="preserve">Het goede leven </w:t>
      </w:r>
      <w:r>
        <w:rPr>
          <w:rFonts w:asciiTheme="minorHAnsi" w:hAnsiTheme="minorHAnsi"/>
          <w:sz w:val="22"/>
          <w:szCs w:val="22"/>
        </w:rPr>
        <w:t xml:space="preserve"> </w:t>
      </w:r>
      <w:hyperlink r:id="rId14" w:history="1">
        <w:r w:rsidRPr="001353A9">
          <w:rPr>
            <w:rStyle w:val="Hyperlink"/>
            <w:rFonts w:asciiTheme="minorHAnsi" w:hAnsiTheme="minorHAnsi"/>
            <w:sz w:val="22"/>
            <w:szCs w:val="22"/>
          </w:rPr>
          <w:t>https://www.hetgoedeleven.nl/artikelen/mag-het-wel-of-niet?harvest_referrer=https%3A%2F%2Fwww.google.com%2F</w:t>
        </w:r>
      </w:hyperlink>
    </w:p>
    <w:p w14:paraId="4F9CBA83" w14:textId="77777777" w:rsidR="00850BC6" w:rsidRPr="002469CB" w:rsidRDefault="00371EEE" w:rsidP="0066507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2469CB">
        <w:rPr>
          <w:rFonts w:asciiTheme="minorHAnsi" w:hAnsiTheme="minorHAnsi" w:cs="Tahoma"/>
          <w:sz w:val="22"/>
          <w:szCs w:val="22"/>
        </w:rPr>
        <w:t xml:space="preserve">2016, </w:t>
      </w:r>
      <w:r w:rsidR="00850BC6" w:rsidRPr="002469CB">
        <w:rPr>
          <w:rFonts w:asciiTheme="minorHAnsi" w:hAnsiTheme="minorHAnsi"/>
          <w:sz w:val="22"/>
          <w:szCs w:val="22"/>
        </w:rPr>
        <w:t xml:space="preserve">Petruschka Schaafsma, ‘Wat kenmerkt de familieband? Over het belang van het peilen van ‘het natuurlijke’ in de ethiek’, </w:t>
      </w:r>
      <w:r w:rsidR="00850BC6" w:rsidRPr="002469CB">
        <w:rPr>
          <w:rFonts w:asciiTheme="minorHAnsi" w:hAnsiTheme="minorHAnsi" w:cs="Tahoma"/>
          <w:i/>
          <w:sz w:val="22"/>
          <w:szCs w:val="22"/>
        </w:rPr>
        <w:t xml:space="preserve">Wapenveld </w:t>
      </w:r>
      <w:r w:rsidR="00850BC6" w:rsidRPr="002469CB">
        <w:rPr>
          <w:rFonts w:asciiTheme="minorHAnsi" w:hAnsiTheme="minorHAnsi" w:cs="Tahoma"/>
          <w:sz w:val="22"/>
          <w:szCs w:val="22"/>
        </w:rPr>
        <w:t>66/5, 2-8</w:t>
      </w:r>
      <w:r w:rsidR="00850BC6" w:rsidRPr="002469CB">
        <w:rPr>
          <w:rFonts w:asciiTheme="minorHAnsi" w:hAnsiTheme="minorHAnsi"/>
          <w:i/>
          <w:sz w:val="22"/>
          <w:szCs w:val="22"/>
        </w:rPr>
        <w:t xml:space="preserve"> </w:t>
      </w:r>
    </w:p>
    <w:p w14:paraId="4AAC16CB" w14:textId="0D796195" w:rsidR="00787CB5" w:rsidRPr="00321C55" w:rsidRDefault="00C2127F" w:rsidP="0066507E">
      <w:pPr>
        <w:pStyle w:val="ListParagraph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2014, </w:t>
      </w:r>
      <w:r w:rsidRPr="00C2127F">
        <w:rPr>
          <w:rFonts w:asciiTheme="minorHAnsi" w:hAnsiTheme="minorHAnsi" w:cs="Arial"/>
          <w:sz w:val="22"/>
          <w:szCs w:val="22"/>
          <w:lang w:val="en-US"/>
        </w:rPr>
        <w:t>‘Family as given. Living in a web of relations’</w:t>
      </w:r>
      <w:r w:rsidR="00321C55">
        <w:rPr>
          <w:rFonts w:asciiTheme="minorHAnsi" w:hAnsiTheme="minorHAnsi" w:cs="Arial"/>
          <w:sz w:val="22"/>
          <w:szCs w:val="22"/>
          <w:lang w:val="en-US"/>
        </w:rPr>
        <w:t>, brochure for moral reflection groups in church settings, Synod of the Protestant Church of the Netherlands</w:t>
      </w:r>
      <w:r w:rsidRPr="00C2127F">
        <w:rPr>
          <w:rFonts w:asciiTheme="minorHAnsi" w:hAnsiTheme="minorHAnsi" w:cs="Arial"/>
          <w:sz w:val="22"/>
          <w:szCs w:val="22"/>
          <w:lang w:val="en-US"/>
        </w:rPr>
        <w:t xml:space="preserve"> (‘</w:t>
      </w:r>
      <w:proofErr w:type="spellStart"/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>Familie</w:t>
      </w:r>
      <w:proofErr w:type="spellEnd"/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>als</w:t>
      </w:r>
      <w:proofErr w:type="spellEnd"/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proofErr w:type="spellStart"/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>Gegeven</w:t>
      </w:r>
      <w:proofErr w:type="spellEnd"/>
      <w:r w:rsidRPr="00C2127F">
        <w:rPr>
          <w:rFonts w:asciiTheme="minorHAnsi" w:hAnsiTheme="minorHAnsi" w:cs="Arial"/>
          <w:sz w:val="22"/>
          <w:szCs w:val="22"/>
          <w:lang w:val="en-US"/>
        </w:rPr>
        <w:t>.</w:t>
      </w:r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787CB5" w:rsidRPr="002469CB">
        <w:rPr>
          <w:rFonts w:asciiTheme="minorHAnsi" w:hAnsiTheme="minorHAnsi" w:cs="Arial"/>
          <w:sz w:val="22"/>
          <w:szCs w:val="22"/>
        </w:rPr>
        <w:t>Leven in een Web van Relaties.</w:t>
      </w:r>
      <w:r>
        <w:rPr>
          <w:rFonts w:asciiTheme="minorHAnsi" w:hAnsiTheme="minorHAnsi" w:cs="Arial"/>
          <w:sz w:val="22"/>
          <w:szCs w:val="22"/>
        </w:rPr>
        <w:t>’</w:t>
      </w:r>
      <w:r w:rsidR="00787CB5" w:rsidRPr="002469CB">
        <w:rPr>
          <w:rFonts w:asciiTheme="minorHAnsi" w:hAnsiTheme="minorHAnsi" w:cs="Arial"/>
          <w:sz w:val="22"/>
          <w:szCs w:val="22"/>
        </w:rPr>
        <w:t xml:space="preserve"> Een handreiking voor bezinning, gesprek en oefening van de </w:t>
      </w:r>
      <w:r w:rsidR="00321C55">
        <w:rPr>
          <w:rFonts w:asciiTheme="minorHAnsi" w:hAnsiTheme="minorHAnsi" w:cs="Arial"/>
          <w:sz w:val="22"/>
          <w:szCs w:val="22"/>
        </w:rPr>
        <w:t xml:space="preserve">Synode van de </w:t>
      </w:r>
      <w:r w:rsidR="00787CB5" w:rsidRPr="002469CB">
        <w:rPr>
          <w:rFonts w:asciiTheme="minorHAnsi" w:hAnsiTheme="minorHAnsi" w:cs="Arial"/>
          <w:sz w:val="22"/>
          <w:szCs w:val="22"/>
        </w:rPr>
        <w:t>Protestantse Kerk in Nederland</w:t>
      </w:r>
      <w:r>
        <w:rPr>
          <w:rFonts w:asciiTheme="minorHAnsi" w:hAnsiTheme="minorHAnsi" w:cs="Arial"/>
          <w:sz w:val="22"/>
          <w:szCs w:val="22"/>
        </w:rPr>
        <w:t>.</w:t>
      </w:r>
      <w:r w:rsidR="00787CB5" w:rsidRPr="002469CB">
        <w:rPr>
          <w:rFonts w:asciiTheme="minorHAnsi" w:hAnsiTheme="minorHAnsi" w:cs="Arial"/>
          <w:sz w:val="22"/>
          <w:szCs w:val="22"/>
        </w:rPr>
        <w:t xml:space="preserve"> </w:t>
      </w:r>
      <w:r w:rsidRPr="00C2127F">
        <w:rPr>
          <w:rFonts w:asciiTheme="minorHAnsi" w:hAnsiTheme="minorHAnsi" w:cs="Arial"/>
          <w:sz w:val="22"/>
          <w:szCs w:val="22"/>
          <w:lang w:val="en-US"/>
        </w:rPr>
        <w:t>(</w:t>
      </w:r>
      <w:r w:rsidR="00787CB5" w:rsidRPr="00C2127F">
        <w:rPr>
          <w:rFonts w:asciiTheme="minorHAnsi" w:hAnsiTheme="minorHAnsi" w:cs="Arial"/>
          <w:sz w:val="22"/>
          <w:szCs w:val="22"/>
          <w:lang w:val="en-US"/>
        </w:rPr>
        <w:t>Translated by G. Overeem</w:t>
      </w:r>
      <w:r w:rsidR="00321C55">
        <w:rPr>
          <w:rFonts w:asciiTheme="minorHAnsi" w:hAnsiTheme="minorHAnsi" w:cs="Arial"/>
          <w:sz w:val="22"/>
          <w:szCs w:val="22"/>
          <w:lang w:val="en-US"/>
        </w:rPr>
        <w:t>)</w:t>
      </w:r>
      <w:r w:rsidR="00787CB5" w:rsidRPr="00321C55">
        <w:rPr>
          <w:rFonts w:asciiTheme="minorHAnsi" w:hAnsiTheme="minorHAnsi" w:cs="Arial"/>
          <w:sz w:val="22"/>
          <w:szCs w:val="22"/>
          <w:lang w:val="en-US"/>
        </w:rPr>
        <w:t xml:space="preserve"> </w:t>
      </w:r>
    </w:p>
    <w:p w14:paraId="46F35678" w14:textId="5956E21A" w:rsidR="00787CB5" w:rsidRPr="002469CB" w:rsidRDefault="00C2127F" w:rsidP="0066507E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2469CB">
        <w:rPr>
          <w:rFonts w:asciiTheme="minorHAnsi" w:hAnsiTheme="minorHAnsi" w:cs="Arial"/>
          <w:iCs/>
          <w:sz w:val="22"/>
          <w:szCs w:val="22"/>
        </w:rPr>
        <w:t>2014</w:t>
      </w:r>
      <w:r>
        <w:rPr>
          <w:rFonts w:asciiTheme="minorHAnsi" w:hAnsiTheme="minorHAnsi" w:cs="Arial"/>
          <w:iCs/>
          <w:sz w:val="22"/>
          <w:szCs w:val="22"/>
        </w:rPr>
        <w:t xml:space="preserve">, </w:t>
      </w:r>
      <w:r w:rsidR="00787CB5" w:rsidRPr="002469CB">
        <w:rPr>
          <w:rFonts w:asciiTheme="minorHAnsi" w:hAnsiTheme="minorHAnsi" w:cs="Arial"/>
          <w:sz w:val="22"/>
          <w:szCs w:val="22"/>
        </w:rPr>
        <w:t xml:space="preserve">Martine </w:t>
      </w:r>
      <w:proofErr w:type="spellStart"/>
      <w:r w:rsidR="00787CB5" w:rsidRPr="002469CB">
        <w:rPr>
          <w:rFonts w:asciiTheme="minorHAnsi" w:hAnsiTheme="minorHAnsi" w:cs="Arial"/>
          <w:sz w:val="22"/>
          <w:szCs w:val="22"/>
        </w:rPr>
        <w:t>O</w:t>
      </w:r>
      <w:r w:rsidR="006D467B">
        <w:rPr>
          <w:rFonts w:asciiTheme="minorHAnsi" w:hAnsiTheme="minorHAnsi" w:cs="Arial"/>
          <w:sz w:val="22"/>
          <w:szCs w:val="22"/>
        </w:rPr>
        <w:t>ldhoff</w:t>
      </w:r>
      <w:proofErr w:type="spellEnd"/>
      <w:r w:rsidR="006D467B">
        <w:rPr>
          <w:rFonts w:asciiTheme="minorHAnsi" w:hAnsiTheme="minorHAnsi" w:cs="Arial"/>
          <w:sz w:val="22"/>
          <w:szCs w:val="22"/>
        </w:rPr>
        <w:t xml:space="preserve"> &amp; Petruschka Schaafsma, ‘</w:t>
      </w:r>
      <w:proofErr w:type="spellStart"/>
      <w:r w:rsidR="00787CB5" w:rsidRPr="002469CB">
        <w:rPr>
          <w:rFonts w:asciiTheme="minorHAnsi" w:hAnsiTheme="minorHAnsi" w:cs="Arial"/>
          <w:sz w:val="22"/>
          <w:szCs w:val="22"/>
        </w:rPr>
        <w:t>Samenredzaam</w:t>
      </w:r>
      <w:proofErr w:type="spellEnd"/>
      <w:r w:rsidR="00787CB5" w:rsidRPr="002469CB">
        <w:rPr>
          <w:rFonts w:asciiTheme="minorHAnsi" w:hAnsiTheme="minorHAnsi" w:cs="Arial"/>
          <w:sz w:val="22"/>
          <w:szCs w:val="22"/>
        </w:rPr>
        <w:t xml:space="preserve"> op eigen kracht?</w:t>
      </w:r>
      <w:r w:rsidR="006D467B">
        <w:rPr>
          <w:rFonts w:asciiTheme="minorHAnsi" w:hAnsiTheme="minorHAnsi" w:cs="Arial"/>
          <w:sz w:val="22"/>
          <w:szCs w:val="22"/>
        </w:rPr>
        <w:t>’</w:t>
      </w:r>
      <w:r w:rsidR="00787CB5" w:rsidRPr="002469CB">
        <w:rPr>
          <w:rFonts w:asciiTheme="minorHAnsi" w:hAnsiTheme="minorHAnsi" w:cs="Arial"/>
          <w:sz w:val="22"/>
          <w:szCs w:val="22"/>
        </w:rPr>
        <w:t>,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 in: Peter </w:t>
      </w:r>
      <w:proofErr w:type="spellStart"/>
      <w:r w:rsidR="00787CB5" w:rsidRPr="002469CB">
        <w:rPr>
          <w:rFonts w:asciiTheme="minorHAnsi" w:hAnsiTheme="minorHAnsi" w:cs="Arial"/>
          <w:iCs/>
          <w:sz w:val="22"/>
          <w:szCs w:val="22"/>
        </w:rPr>
        <w:t>Cuyvers</w:t>
      </w:r>
      <w:proofErr w:type="spellEnd"/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, Albert Jan </w:t>
      </w:r>
      <w:proofErr w:type="spellStart"/>
      <w:r w:rsidR="00787CB5" w:rsidRPr="002469CB">
        <w:rPr>
          <w:rFonts w:asciiTheme="minorHAnsi" w:hAnsiTheme="minorHAnsi" w:cs="Arial"/>
          <w:iCs/>
          <w:sz w:val="22"/>
          <w:szCs w:val="22"/>
        </w:rPr>
        <w:t>Kruiter</w:t>
      </w:r>
      <w:proofErr w:type="spellEnd"/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 &amp; Maarten </w:t>
      </w:r>
      <w:proofErr w:type="spellStart"/>
      <w:r w:rsidR="00787CB5" w:rsidRPr="002469CB">
        <w:rPr>
          <w:rFonts w:asciiTheme="minorHAnsi" w:hAnsiTheme="minorHAnsi" w:cs="Arial"/>
          <w:iCs/>
          <w:sz w:val="22"/>
          <w:szCs w:val="22"/>
        </w:rPr>
        <w:t>Neuteboom</w:t>
      </w:r>
      <w:proofErr w:type="spellEnd"/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, </w:t>
      </w:r>
      <w:r w:rsidR="00787CB5" w:rsidRPr="002469CB">
        <w:rPr>
          <w:rFonts w:asciiTheme="minorHAnsi" w:hAnsiTheme="minorHAnsi" w:cs="Arial"/>
          <w:i/>
          <w:iCs/>
          <w:sz w:val="22"/>
          <w:szCs w:val="22"/>
        </w:rPr>
        <w:t>Allemaal even decentraal graag!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, Christen Democratische Verkenningen Zomer </w:t>
      </w:r>
      <w:r>
        <w:rPr>
          <w:rFonts w:asciiTheme="minorHAnsi" w:hAnsiTheme="minorHAnsi" w:cs="Arial"/>
          <w:iCs/>
          <w:sz w:val="22"/>
          <w:szCs w:val="22"/>
        </w:rPr>
        <w:t>2014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 (Amsterdam: Boom), pp. 156-163</w:t>
      </w:r>
    </w:p>
    <w:p w14:paraId="00490294" w14:textId="13AFC1F1" w:rsidR="00787CB5" w:rsidRPr="002469CB" w:rsidRDefault="00C2127F" w:rsidP="0066507E">
      <w:pPr>
        <w:pStyle w:val="NoSpacing"/>
        <w:numPr>
          <w:ilvl w:val="0"/>
          <w:numId w:val="7"/>
        </w:numPr>
        <w:spacing w:line="276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2014, </w:t>
      </w:r>
      <w:r w:rsidR="00787CB5" w:rsidRPr="002469CB">
        <w:rPr>
          <w:rFonts w:asciiTheme="minorHAnsi" w:hAnsiTheme="minorHAnsi" w:cs="Arial"/>
          <w:sz w:val="22"/>
          <w:szCs w:val="22"/>
        </w:rPr>
        <w:t>Petruschka Schaafsma,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 </w:t>
      </w:r>
      <w:r w:rsidR="006D467B">
        <w:rPr>
          <w:rFonts w:asciiTheme="minorHAnsi" w:hAnsiTheme="minorHAnsi" w:cs="Arial"/>
          <w:iCs/>
          <w:sz w:val="22"/>
          <w:szCs w:val="22"/>
        </w:rPr>
        <w:t>‘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>Je weet niet waar je voor kiest: over kinderen krijgen en levensvertrouwen</w:t>
      </w:r>
      <w:r w:rsidR="006D467B">
        <w:rPr>
          <w:rFonts w:asciiTheme="minorHAnsi" w:hAnsiTheme="minorHAnsi" w:cs="Arial"/>
          <w:iCs/>
          <w:sz w:val="22"/>
          <w:szCs w:val="22"/>
        </w:rPr>
        <w:t>’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 xml:space="preserve">, in: Theo Boer, Pieter Jan Dijkman, Paul van Geest &amp; Jan Prij, </w:t>
      </w:r>
      <w:proofErr w:type="spellStart"/>
      <w:r w:rsidR="00787CB5" w:rsidRPr="002469CB">
        <w:rPr>
          <w:rFonts w:asciiTheme="minorHAnsi" w:hAnsiTheme="minorHAnsi" w:cs="Arial"/>
          <w:i/>
          <w:iCs/>
          <w:sz w:val="22"/>
          <w:szCs w:val="22"/>
        </w:rPr>
        <w:t>Biopolitiek</w:t>
      </w:r>
      <w:proofErr w:type="spellEnd"/>
      <w:r w:rsidR="00787CB5" w:rsidRPr="002469CB">
        <w:rPr>
          <w:rFonts w:asciiTheme="minorHAnsi" w:hAnsiTheme="minorHAnsi" w:cs="Arial"/>
          <w:i/>
          <w:iCs/>
          <w:sz w:val="22"/>
          <w:szCs w:val="22"/>
        </w:rPr>
        <w:t>: over de beheersing van leven en dood</w:t>
      </w:r>
      <w:r w:rsidR="00787CB5" w:rsidRPr="002469CB">
        <w:rPr>
          <w:rFonts w:asciiTheme="minorHAnsi" w:hAnsiTheme="minorHAnsi" w:cs="Arial"/>
          <w:iCs/>
          <w:sz w:val="22"/>
          <w:szCs w:val="22"/>
        </w:rPr>
        <w:t>, Christen Democratische Verkenningen Lente 2014 (Amsterdam: Boom), pp. 74-79</w:t>
      </w:r>
      <w:r w:rsidR="00787CB5" w:rsidRPr="002469CB">
        <w:rPr>
          <w:rFonts w:asciiTheme="minorHAnsi" w:hAnsiTheme="minorHAnsi" w:cs="Arial"/>
          <w:sz w:val="22"/>
          <w:szCs w:val="22"/>
        </w:rPr>
        <w:t xml:space="preserve"> </w:t>
      </w:r>
    </w:p>
    <w:p w14:paraId="0BF49819" w14:textId="738D7898" w:rsidR="007250B0" w:rsidRPr="006D467B" w:rsidRDefault="00C2127F" w:rsidP="0066507E">
      <w:pPr>
        <w:numPr>
          <w:ilvl w:val="0"/>
          <w:numId w:val="7"/>
        </w:numPr>
        <w:spacing w:line="276" w:lineRule="auto"/>
        <w:rPr>
          <w:rFonts w:asciiTheme="minorHAnsi" w:hAnsiTheme="minorHAnsi"/>
          <w:iCs/>
          <w:sz w:val="22"/>
          <w:szCs w:val="22"/>
        </w:rPr>
      </w:pPr>
      <w:r w:rsidRPr="00C2127F">
        <w:rPr>
          <w:rFonts w:asciiTheme="minorHAnsi" w:hAnsiTheme="minorHAnsi"/>
          <w:sz w:val="22"/>
          <w:szCs w:val="22"/>
        </w:rPr>
        <w:t>2011</w:t>
      </w:r>
      <w:r>
        <w:rPr>
          <w:rFonts w:asciiTheme="minorHAnsi" w:hAnsiTheme="minorHAnsi"/>
          <w:sz w:val="22"/>
          <w:szCs w:val="22"/>
        </w:rPr>
        <w:t>,</w:t>
      </w:r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r w:rsidRPr="002469CB">
        <w:rPr>
          <w:rFonts w:asciiTheme="minorHAnsi" w:hAnsiTheme="minorHAnsi" w:cs="Arial"/>
          <w:sz w:val="22"/>
          <w:szCs w:val="22"/>
        </w:rPr>
        <w:t>Petruschka Schaafsma,</w:t>
      </w:r>
      <w:r w:rsidRPr="002469CB">
        <w:rPr>
          <w:rFonts w:asciiTheme="minorHAnsi" w:hAnsiTheme="minorHAnsi"/>
          <w:iCs/>
          <w:sz w:val="22"/>
          <w:szCs w:val="22"/>
        </w:rPr>
        <w:t xml:space="preserve"> </w:t>
      </w:r>
      <w:r w:rsidR="006D467B">
        <w:rPr>
          <w:rFonts w:asciiTheme="minorHAnsi" w:hAnsiTheme="minorHAnsi"/>
          <w:iCs/>
          <w:sz w:val="22"/>
          <w:szCs w:val="22"/>
        </w:rPr>
        <w:t>‘</w:t>
      </w:r>
      <w:r w:rsidR="007250B0" w:rsidRPr="002469CB">
        <w:rPr>
          <w:rFonts w:asciiTheme="minorHAnsi" w:hAnsiTheme="minorHAnsi"/>
          <w:iCs/>
          <w:sz w:val="22"/>
          <w:szCs w:val="22"/>
        </w:rPr>
        <w:t>Aanroepen</w:t>
      </w:r>
      <w:r w:rsidR="006D467B">
        <w:rPr>
          <w:rFonts w:asciiTheme="minorHAnsi" w:hAnsiTheme="minorHAnsi"/>
          <w:iCs/>
          <w:sz w:val="22"/>
          <w:szCs w:val="22"/>
        </w:rPr>
        <w:t>’</w:t>
      </w:r>
      <w:r w:rsidR="007250B0" w:rsidRPr="002469CB">
        <w:rPr>
          <w:rFonts w:asciiTheme="minorHAnsi" w:hAnsiTheme="minorHAnsi"/>
          <w:iCs/>
          <w:sz w:val="22"/>
          <w:szCs w:val="22"/>
        </w:rPr>
        <w:t xml:space="preserve">, </w:t>
      </w:r>
      <w:r w:rsidR="007250B0" w:rsidRPr="002469CB">
        <w:rPr>
          <w:rFonts w:asciiTheme="minorHAnsi" w:hAnsiTheme="minorHAnsi"/>
          <w:sz w:val="22"/>
          <w:szCs w:val="22"/>
        </w:rPr>
        <w:t xml:space="preserve">in: Theo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Hettema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 xml:space="preserve"> (red.), </w:t>
      </w:r>
      <w:r w:rsidR="007250B0" w:rsidRPr="002469CB">
        <w:rPr>
          <w:rFonts w:asciiTheme="minorHAnsi" w:hAnsiTheme="minorHAnsi"/>
          <w:i/>
          <w:iCs/>
          <w:sz w:val="22"/>
          <w:szCs w:val="22"/>
        </w:rPr>
        <w:t xml:space="preserve">Geloof in poëzie. </w:t>
      </w:r>
      <w:proofErr w:type="spellStart"/>
      <w:r w:rsidR="007250B0" w:rsidRPr="006D467B">
        <w:rPr>
          <w:rFonts w:asciiTheme="minorHAnsi" w:hAnsiTheme="minorHAnsi"/>
          <w:i/>
          <w:iCs/>
          <w:sz w:val="22"/>
          <w:szCs w:val="22"/>
        </w:rPr>
        <w:t>Godsdienstfilosofische</w:t>
      </w:r>
      <w:proofErr w:type="spellEnd"/>
      <w:r w:rsidR="007250B0" w:rsidRPr="006D467B">
        <w:rPr>
          <w:rFonts w:asciiTheme="minorHAnsi" w:hAnsiTheme="minorHAnsi"/>
          <w:i/>
          <w:iCs/>
          <w:sz w:val="22"/>
          <w:szCs w:val="22"/>
        </w:rPr>
        <w:t xml:space="preserve"> bijdragen voor Han Adriaanse </w:t>
      </w:r>
      <w:r w:rsidR="007250B0" w:rsidRPr="006D467B">
        <w:rPr>
          <w:rFonts w:asciiTheme="minorHAnsi" w:hAnsiTheme="minorHAnsi"/>
          <w:sz w:val="22"/>
          <w:szCs w:val="22"/>
        </w:rPr>
        <w:t xml:space="preserve">(Amsterdam: </w:t>
      </w:r>
      <w:proofErr w:type="spellStart"/>
      <w:r w:rsidR="007250B0" w:rsidRPr="006D467B">
        <w:rPr>
          <w:rFonts w:asciiTheme="minorHAnsi" w:hAnsiTheme="minorHAnsi"/>
          <w:sz w:val="22"/>
          <w:szCs w:val="22"/>
        </w:rPr>
        <w:t>Olive</w:t>
      </w:r>
      <w:proofErr w:type="spellEnd"/>
      <w:r w:rsidR="007250B0" w:rsidRPr="006D467B">
        <w:rPr>
          <w:rFonts w:asciiTheme="minorHAnsi" w:hAnsiTheme="minorHAnsi"/>
          <w:sz w:val="22"/>
          <w:szCs w:val="22"/>
        </w:rPr>
        <w:t xml:space="preserve"> Pres,), 99-107 </w:t>
      </w:r>
    </w:p>
    <w:p w14:paraId="417BB0A1" w14:textId="4328610E" w:rsidR="007250B0" w:rsidRPr="002469CB" w:rsidRDefault="006D467B" w:rsidP="0066507E">
      <w:pPr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‘</w:t>
      </w:r>
      <w:r w:rsidR="007250B0" w:rsidRPr="002469CB">
        <w:rPr>
          <w:rFonts w:asciiTheme="minorHAnsi" w:hAnsiTheme="minorHAnsi"/>
          <w:iCs/>
          <w:sz w:val="22"/>
          <w:szCs w:val="22"/>
        </w:rPr>
        <w:t>Het kwaad: een christelijk probleem</w:t>
      </w:r>
      <w:r>
        <w:rPr>
          <w:rFonts w:asciiTheme="minorHAnsi" w:hAnsiTheme="minorHAnsi"/>
          <w:iCs/>
          <w:sz w:val="22"/>
          <w:szCs w:val="22"/>
        </w:rPr>
        <w:t>’</w:t>
      </w:r>
      <w:r w:rsidR="007250B0" w:rsidRPr="002469CB">
        <w:rPr>
          <w:rFonts w:asciiTheme="minorHAnsi" w:hAnsiTheme="minorHAnsi"/>
          <w:iCs/>
          <w:sz w:val="22"/>
          <w:szCs w:val="22"/>
        </w:rPr>
        <w:t xml:space="preserve">, hoofdartikel in </w:t>
      </w:r>
      <w:r w:rsidR="007250B0" w:rsidRPr="002469CB">
        <w:rPr>
          <w:rFonts w:asciiTheme="minorHAnsi" w:hAnsiTheme="minorHAnsi"/>
          <w:i/>
          <w:sz w:val="22"/>
          <w:szCs w:val="22"/>
        </w:rPr>
        <w:t xml:space="preserve">Fier </w:t>
      </w:r>
      <w:r w:rsidR="007250B0" w:rsidRPr="002469CB">
        <w:rPr>
          <w:rFonts w:asciiTheme="minorHAnsi" w:hAnsiTheme="minorHAnsi"/>
          <w:iCs/>
          <w:sz w:val="22"/>
          <w:szCs w:val="22"/>
        </w:rPr>
        <w:t xml:space="preserve">14/3 mei/juni 2011, pp. 4-6 </w:t>
      </w:r>
    </w:p>
    <w:p w14:paraId="4133E586" w14:textId="3158EE3D" w:rsidR="007250B0" w:rsidRPr="002469CB" w:rsidRDefault="006D467B" w:rsidP="0066507E">
      <w:pPr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‘</w:t>
      </w:r>
      <w:r w:rsidR="007250B0" w:rsidRPr="002469CB">
        <w:rPr>
          <w:rFonts w:asciiTheme="minorHAnsi" w:hAnsiTheme="minorHAnsi"/>
          <w:iCs/>
          <w:sz w:val="22"/>
          <w:szCs w:val="22"/>
        </w:rPr>
        <w:t>Gelukwensen</w:t>
      </w:r>
      <w:r>
        <w:rPr>
          <w:rFonts w:asciiTheme="minorHAnsi" w:hAnsiTheme="minorHAnsi"/>
          <w:iCs/>
          <w:sz w:val="22"/>
          <w:szCs w:val="22"/>
        </w:rPr>
        <w:t>’</w:t>
      </w:r>
      <w:r w:rsidR="007250B0" w:rsidRPr="002469CB">
        <w:rPr>
          <w:rFonts w:asciiTheme="minorHAnsi" w:hAnsiTheme="minorHAnsi"/>
          <w:iCs/>
          <w:sz w:val="22"/>
          <w:szCs w:val="22"/>
        </w:rPr>
        <w:t xml:space="preserve">, </w:t>
      </w:r>
      <w:proofErr w:type="spellStart"/>
      <w:r w:rsidR="007250B0" w:rsidRPr="002469CB">
        <w:rPr>
          <w:rFonts w:asciiTheme="minorHAnsi" w:hAnsiTheme="minorHAnsi"/>
          <w:i/>
          <w:iCs/>
          <w:sz w:val="22"/>
          <w:szCs w:val="22"/>
        </w:rPr>
        <w:t>Festus</w:t>
      </w:r>
      <w:proofErr w:type="spellEnd"/>
      <w:r w:rsidR="007250B0" w:rsidRPr="002469CB">
        <w:rPr>
          <w:rFonts w:asciiTheme="minorHAnsi" w:hAnsiTheme="minorHAnsi"/>
          <w:i/>
          <w:iCs/>
          <w:sz w:val="22"/>
          <w:szCs w:val="22"/>
        </w:rPr>
        <w:t>.</w:t>
      </w:r>
      <w:r w:rsidR="007250B0" w:rsidRPr="002469CB">
        <w:rPr>
          <w:rFonts w:asciiTheme="minorHAnsi" w:hAnsiTheme="minorHAnsi"/>
          <w:i/>
          <w:iCs/>
          <w:color w:val="000000"/>
          <w:sz w:val="22"/>
          <w:szCs w:val="22"/>
        </w:rPr>
        <w:t xml:space="preserve"> Forum voor samenlevingsvragen van de Protestantse Kerk in Nederland </w:t>
      </w:r>
      <w:r w:rsidR="007250B0" w:rsidRPr="002469CB">
        <w:rPr>
          <w:rFonts w:asciiTheme="minorHAnsi" w:hAnsiTheme="minorHAnsi"/>
          <w:color w:val="000000"/>
          <w:sz w:val="22"/>
          <w:szCs w:val="22"/>
        </w:rPr>
        <w:t>1/1</w:t>
      </w:r>
      <w:r w:rsidR="007250B0" w:rsidRPr="002469CB">
        <w:rPr>
          <w:rFonts w:asciiTheme="minorHAnsi" w:hAnsiTheme="minorHAnsi"/>
          <w:sz w:val="22"/>
          <w:szCs w:val="22"/>
        </w:rPr>
        <w:t xml:space="preserve"> mei 2010,</w:t>
      </w:r>
      <w:r w:rsidR="00FC3989">
        <w:rPr>
          <w:rFonts w:asciiTheme="minorHAnsi" w:hAnsiTheme="minorHAnsi"/>
          <w:sz w:val="22"/>
          <w:szCs w:val="22"/>
        </w:rPr>
        <w:t xml:space="preserve"> pp.</w:t>
      </w:r>
      <w:r w:rsidR="007250B0" w:rsidRPr="002469CB">
        <w:rPr>
          <w:rFonts w:asciiTheme="minorHAnsi" w:hAnsiTheme="minorHAnsi"/>
          <w:sz w:val="22"/>
          <w:szCs w:val="22"/>
        </w:rPr>
        <w:t xml:space="preserve"> 84-88 </w:t>
      </w:r>
    </w:p>
    <w:p w14:paraId="7EF91673" w14:textId="175E5EC0" w:rsidR="007250B0" w:rsidRPr="002469CB" w:rsidRDefault="006D467B" w:rsidP="0066507E">
      <w:pPr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‘</w:t>
      </w:r>
      <w:r w:rsidR="007250B0" w:rsidRPr="002469CB">
        <w:rPr>
          <w:rFonts w:asciiTheme="minorHAnsi" w:hAnsiTheme="minorHAnsi"/>
          <w:sz w:val="22"/>
          <w:szCs w:val="22"/>
        </w:rPr>
        <w:t>Het moet</w:t>
      </w:r>
      <w:r>
        <w:rPr>
          <w:rFonts w:asciiTheme="minorHAnsi" w:hAnsiTheme="minorHAnsi"/>
          <w:sz w:val="22"/>
          <w:szCs w:val="22"/>
        </w:rPr>
        <w:t>’</w:t>
      </w:r>
      <w:r w:rsidR="007250B0" w:rsidRPr="002469CB">
        <w:rPr>
          <w:rFonts w:asciiTheme="minorHAnsi" w:hAnsiTheme="minorHAnsi"/>
          <w:sz w:val="22"/>
          <w:szCs w:val="22"/>
        </w:rPr>
        <w:t xml:space="preserve">, </w:t>
      </w:r>
      <w:r w:rsidR="007250B0" w:rsidRPr="002469CB">
        <w:rPr>
          <w:rFonts w:asciiTheme="minorHAnsi" w:hAnsiTheme="minorHAnsi"/>
          <w:i/>
          <w:iCs/>
          <w:sz w:val="22"/>
          <w:szCs w:val="22"/>
        </w:rPr>
        <w:t xml:space="preserve">Zin in Zorg. Tijdschrift van Reliëf over zorg, ethiek en levensbeschouwing </w:t>
      </w:r>
      <w:r w:rsidR="007250B0" w:rsidRPr="002469CB">
        <w:rPr>
          <w:rFonts w:asciiTheme="minorHAnsi" w:hAnsiTheme="minorHAnsi"/>
          <w:sz w:val="22"/>
          <w:szCs w:val="22"/>
        </w:rPr>
        <w:t xml:space="preserve">11/Dec. 2009, pp. 10-11 </w:t>
      </w:r>
    </w:p>
    <w:p w14:paraId="34DF32A3" w14:textId="788FC212" w:rsidR="007250B0" w:rsidRPr="0041661D" w:rsidRDefault="006D467B" w:rsidP="0066507E">
      <w:pPr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‘</w:t>
      </w:r>
      <w:r w:rsidR="007250B0" w:rsidRPr="0041661D">
        <w:rPr>
          <w:rFonts w:asciiTheme="minorHAnsi" w:hAnsiTheme="minorHAnsi" w:cs="Arial"/>
          <w:sz w:val="22"/>
          <w:szCs w:val="22"/>
        </w:rPr>
        <w:t>Afhankelijkheid maar dan anders</w:t>
      </w:r>
      <w:r>
        <w:rPr>
          <w:rFonts w:asciiTheme="minorHAnsi" w:hAnsiTheme="minorHAnsi" w:cs="Arial"/>
          <w:sz w:val="22"/>
          <w:szCs w:val="22"/>
        </w:rPr>
        <w:t>’</w:t>
      </w:r>
      <w:r w:rsidR="007250B0" w:rsidRPr="0041661D">
        <w:rPr>
          <w:rFonts w:asciiTheme="minorHAnsi" w:hAnsiTheme="minorHAnsi" w:cs="Arial"/>
          <w:sz w:val="22"/>
          <w:szCs w:val="22"/>
        </w:rPr>
        <w:t xml:space="preserve">, </w:t>
      </w:r>
      <w:proofErr w:type="spellStart"/>
      <w:r w:rsidR="007250B0" w:rsidRPr="0041661D">
        <w:rPr>
          <w:rFonts w:asciiTheme="minorHAnsi" w:hAnsiTheme="minorHAnsi" w:cs="Arial"/>
          <w:sz w:val="22"/>
          <w:szCs w:val="22"/>
        </w:rPr>
        <w:t>leading</w:t>
      </w:r>
      <w:proofErr w:type="spellEnd"/>
      <w:r w:rsidR="007250B0" w:rsidRPr="0041661D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7250B0" w:rsidRPr="0041661D">
        <w:rPr>
          <w:rFonts w:asciiTheme="minorHAnsi" w:hAnsiTheme="minorHAnsi" w:cs="Arial"/>
          <w:sz w:val="22"/>
          <w:szCs w:val="22"/>
        </w:rPr>
        <w:t>article</w:t>
      </w:r>
      <w:proofErr w:type="spellEnd"/>
      <w:r w:rsidR="007250B0" w:rsidRPr="0041661D">
        <w:rPr>
          <w:rFonts w:asciiTheme="minorHAnsi" w:hAnsiTheme="minorHAnsi" w:cs="Arial"/>
          <w:sz w:val="22"/>
          <w:szCs w:val="22"/>
        </w:rPr>
        <w:t xml:space="preserve"> in </w:t>
      </w:r>
      <w:r w:rsidR="007250B0" w:rsidRPr="0041661D">
        <w:rPr>
          <w:rFonts w:asciiTheme="minorHAnsi" w:hAnsiTheme="minorHAnsi" w:cs="Arial"/>
          <w:i/>
          <w:iCs/>
          <w:sz w:val="22"/>
          <w:szCs w:val="22"/>
        </w:rPr>
        <w:t xml:space="preserve">Fier </w:t>
      </w:r>
      <w:r w:rsidR="007250B0" w:rsidRPr="0041661D">
        <w:rPr>
          <w:rFonts w:asciiTheme="minorHAnsi" w:hAnsiTheme="minorHAnsi" w:cs="Arial"/>
          <w:sz w:val="22"/>
          <w:szCs w:val="22"/>
        </w:rPr>
        <w:t>11/5, Sept./</w:t>
      </w:r>
      <w:proofErr w:type="spellStart"/>
      <w:r w:rsidR="007250B0" w:rsidRPr="0041661D">
        <w:rPr>
          <w:rFonts w:asciiTheme="minorHAnsi" w:hAnsiTheme="minorHAnsi" w:cs="Arial"/>
          <w:sz w:val="22"/>
          <w:szCs w:val="22"/>
        </w:rPr>
        <w:t>Oct</w:t>
      </w:r>
      <w:proofErr w:type="spellEnd"/>
      <w:r w:rsidR="007250B0" w:rsidRPr="0041661D">
        <w:rPr>
          <w:rFonts w:asciiTheme="minorHAnsi" w:hAnsiTheme="minorHAnsi" w:cs="Arial"/>
          <w:sz w:val="22"/>
          <w:szCs w:val="22"/>
        </w:rPr>
        <w:t xml:space="preserve">. 2008, pp. 4-7 </w:t>
      </w:r>
      <w:r w:rsidR="007250B0" w:rsidRPr="0041661D">
        <w:rPr>
          <w:rFonts w:asciiTheme="minorHAnsi" w:hAnsiTheme="minorHAnsi"/>
          <w:sz w:val="22"/>
          <w:szCs w:val="22"/>
        </w:rPr>
        <w:t xml:space="preserve"> </w:t>
      </w:r>
    </w:p>
    <w:p w14:paraId="193AB889" w14:textId="2CD7063A" w:rsidR="007250B0" w:rsidRPr="002469CB" w:rsidRDefault="006D467B" w:rsidP="0066507E">
      <w:pPr>
        <w:numPr>
          <w:ilvl w:val="0"/>
          <w:numId w:val="7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‘</w:t>
      </w:r>
      <w:r w:rsidR="007250B0" w:rsidRPr="002469CB">
        <w:rPr>
          <w:rFonts w:asciiTheme="minorHAnsi" w:hAnsiTheme="minorHAnsi"/>
          <w:sz w:val="22"/>
          <w:szCs w:val="22"/>
        </w:rPr>
        <w:t>Barth over Kant (I)</w:t>
      </w:r>
      <w:r>
        <w:rPr>
          <w:rFonts w:asciiTheme="minorHAnsi" w:hAnsiTheme="minorHAnsi"/>
          <w:sz w:val="22"/>
          <w:szCs w:val="22"/>
        </w:rPr>
        <w:t>’</w:t>
      </w:r>
      <w:r w:rsidR="007250B0" w:rsidRPr="002469CB">
        <w:rPr>
          <w:rFonts w:asciiTheme="minorHAnsi" w:hAnsiTheme="minorHAnsi"/>
          <w:sz w:val="22"/>
          <w:szCs w:val="22"/>
        </w:rPr>
        <w:t xml:space="preserve">, in </w:t>
      </w:r>
      <w:proofErr w:type="spellStart"/>
      <w:r w:rsidR="007250B0" w:rsidRPr="002469CB">
        <w:rPr>
          <w:rFonts w:asciiTheme="minorHAnsi" w:hAnsiTheme="minorHAnsi"/>
          <w:i/>
          <w:sz w:val="22"/>
          <w:szCs w:val="22"/>
        </w:rPr>
        <w:t>In</w:t>
      </w:r>
      <w:proofErr w:type="spellEnd"/>
      <w:r w:rsidR="007250B0" w:rsidRPr="002469CB">
        <w:rPr>
          <w:rFonts w:asciiTheme="minorHAnsi" w:hAnsiTheme="minorHAnsi"/>
          <w:i/>
          <w:sz w:val="22"/>
          <w:szCs w:val="22"/>
        </w:rPr>
        <w:t xml:space="preserve"> de Waagschaal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jrg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>. 33 nr. 16, 27 november 2004,</w:t>
      </w:r>
      <w:r w:rsidR="00FC3989">
        <w:rPr>
          <w:rFonts w:asciiTheme="minorHAnsi" w:hAnsiTheme="minorHAnsi"/>
          <w:sz w:val="22"/>
          <w:szCs w:val="22"/>
        </w:rPr>
        <w:t xml:space="preserve"> pp.</w:t>
      </w:r>
      <w:r w:rsidR="007250B0" w:rsidRPr="002469CB">
        <w:rPr>
          <w:rFonts w:asciiTheme="minorHAnsi" w:hAnsiTheme="minorHAnsi"/>
          <w:sz w:val="22"/>
          <w:szCs w:val="22"/>
        </w:rPr>
        <w:t xml:space="preserve"> 507-510</w:t>
      </w:r>
      <w:r w:rsidR="007250B0" w:rsidRPr="002469CB"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sz w:val="22"/>
          <w:szCs w:val="22"/>
        </w:rPr>
        <w:t>‘</w:t>
      </w:r>
      <w:r w:rsidR="007250B0" w:rsidRPr="002469CB">
        <w:rPr>
          <w:rFonts w:asciiTheme="minorHAnsi" w:hAnsiTheme="minorHAnsi"/>
          <w:sz w:val="22"/>
          <w:szCs w:val="22"/>
        </w:rPr>
        <w:t>Barth over Kant (II)</w:t>
      </w:r>
      <w:r>
        <w:rPr>
          <w:rFonts w:asciiTheme="minorHAnsi" w:hAnsiTheme="minorHAnsi"/>
          <w:sz w:val="22"/>
          <w:szCs w:val="22"/>
        </w:rPr>
        <w:t>’</w:t>
      </w:r>
      <w:r w:rsidR="007250B0" w:rsidRPr="002469CB">
        <w:rPr>
          <w:rFonts w:asciiTheme="minorHAnsi" w:hAnsiTheme="minorHAnsi"/>
          <w:sz w:val="22"/>
          <w:szCs w:val="22"/>
        </w:rPr>
        <w:t xml:space="preserve">, in </w:t>
      </w:r>
      <w:r w:rsidR="007250B0" w:rsidRPr="002469CB">
        <w:rPr>
          <w:rFonts w:asciiTheme="minorHAnsi" w:hAnsiTheme="minorHAnsi"/>
          <w:iCs/>
          <w:sz w:val="22"/>
          <w:szCs w:val="22"/>
        </w:rPr>
        <w:t>idem</w:t>
      </w:r>
      <w:r w:rsidR="007250B0" w:rsidRPr="002469CB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="007250B0" w:rsidRPr="002469CB">
        <w:rPr>
          <w:rFonts w:asciiTheme="minorHAnsi" w:hAnsiTheme="minorHAnsi"/>
          <w:sz w:val="22"/>
          <w:szCs w:val="22"/>
        </w:rPr>
        <w:t>jrg</w:t>
      </w:r>
      <w:proofErr w:type="spellEnd"/>
      <w:r w:rsidR="007250B0" w:rsidRPr="002469CB">
        <w:rPr>
          <w:rFonts w:asciiTheme="minorHAnsi" w:hAnsiTheme="minorHAnsi"/>
          <w:sz w:val="22"/>
          <w:szCs w:val="22"/>
        </w:rPr>
        <w:t xml:space="preserve">. 33 nr. 17, 18 december 2004, </w:t>
      </w:r>
      <w:r w:rsidR="00FC3989">
        <w:rPr>
          <w:rFonts w:asciiTheme="minorHAnsi" w:hAnsiTheme="minorHAnsi"/>
          <w:sz w:val="22"/>
          <w:szCs w:val="22"/>
        </w:rPr>
        <w:t xml:space="preserve">pp. </w:t>
      </w:r>
      <w:r w:rsidR="007250B0" w:rsidRPr="002469CB">
        <w:rPr>
          <w:rFonts w:asciiTheme="minorHAnsi" w:hAnsiTheme="minorHAnsi"/>
          <w:sz w:val="22"/>
          <w:szCs w:val="22"/>
        </w:rPr>
        <w:t>533-535</w:t>
      </w:r>
    </w:p>
    <w:p w14:paraId="0DFD3042" w14:textId="5016AEDE" w:rsidR="007250B0" w:rsidRPr="00EB10ED" w:rsidRDefault="007250B0" w:rsidP="003B47D0">
      <w:pPr>
        <w:numPr>
          <w:ilvl w:val="0"/>
          <w:numId w:val="7"/>
        </w:numPr>
        <w:spacing w:line="276" w:lineRule="auto"/>
        <w:rPr>
          <w:rFonts w:asciiTheme="minorHAnsi" w:hAnsiTheme="minorHAnsi"/>
          <w:b/>
          <w:sz w:val="22"/>
          <w:szCs w:val="22"/>
        </w:rPr>
      </w:pPr>
      <w:r w:rsidRPr="002469CB">
        <w:rPr>
          <w:rFonts w:asciiTheme="minorHAnsi" w:hAnsiTheme="minorHAnsi"/>
          <w:sz w:val="22"/>
          <w:szCs w:val="22"/>
        </w:rPr>
        <w:t xml:space="preserve">Reviews in </w:t>
      </w:r>
      <w:proofErr w:type="spellStart"/>
      <w:r w:rsidRPr="002469CB">
        <w:rPr>
          <w:rFonts w:asciiTheme="minorHAnsi" w:hAnsiTheme="minorHAnsi"/>
          <w:i/>
          <w:iCs/>
          <w:sz w:val="22"/>
          <w:szCs w:val="22"/>
        </w:rPr>
        <w:t>In</w:t>
      </w:r>
      <w:proofErr w:type="spellEnd"/>
      <w:r w:rsidRPr="002469CB">
        <w:rPr>
          <w:rFonts w:asciiTheme="minorHAnsi" w:hAnsiTheme="minorHAnsi"/>
          <w:i/>
          <w:iCs/>
          <w:sz w:val="22"/>
          <w:szCs w:val="22"/>
        </w:rPr>
        <w:t xml:space="preserve"> de waagschaal</w:t>
      </w:r>
      <w:r w:rsidR="001E7B20">
        <w:rPr>
          <w:rFonts w:asciiTheme="minorHAnsi" w:hAnsiTheme="minorHAnsi"/>
          <w:i/>
          <w:iCs/>
          <w:sz w:val="22"/>
          <w:szCs w:val="22"/>
        </w:rPr>
        <w:t xml:space="preserve"> </w:t>
      </w:r>
      <w:r w:rsidR="00FC3989">
        <w:rPr>
          <w:rFonts w:asciiTheme="minorHAnsi" w:hAnsiTheme="minorHAnsi"/>
          <w:iCs/>
          <w:sz w:val="22"/>
          <w:szCs w:val="22"/>
        </w:rPr>
        <w:t xml:space="preserve">mrt </w:t>
      </w:r>
      <w:r w:rsidR="001E7B20" w:rsidRPr="001E7B20">
        <w:rPr>
          <w:rFonts w:asciiTheme="minorHAnsi" w:hAnsiTheme="minorHAnsi"/>
          <w:iCs/>
          <w:sz w:val="22"/>
          <w:szCs w:val="22"/>
        </w:rPr>
        <w:t>2020</w:t>
      </w:r>
      <w:r w:rsidR="001E7B20">
        <w:rPr>
          <w:rFonts w:asciiTheme="minorHAnsi" w:hAnsiTheme="minorHAnsi"/>
          <w:iCs/>
          <w:sz w:val="22"/>
          <w:szCs w:val="22"/>
        </w:rPr>
        <w:t xml:space="preserve"> (</w:t>
      </w:r>
      <w:proofErr w:type="spellStart"/>
      <w:r w:rsidR="001E7B20" w:rsidRPr="001E7B20">
        <w:rPr>
          <w:rFonts w:asciiTheme="minorHAnsi" w:hAnsiTheme="minorHAnsi" w:cstheme="minorHAnsi"/>
          <w:sz w:val="22"/>
          <w:szCs w:val="22"/>
        </w:rPr>
        <w:t>Rochus</w:t>
      </w:r>
      <w:proofErr w:type="spellEnd"/>
      <w:r w:rsidR="001E7B20" w:rsidRPr="001E7B20">
        <w:rPr>
          <w:rFonts w:asciiTheme="minorHAnsi" w:hAnsiTheme="minorHAnsi" w:cstheme="minorHAnsi"/>
          <w:sz w:val="22"/>
          <w:szCs w:val="22"/>
        </w:rPr>
        <w:t xml:space="preserve"> Zuurmond</w:t>
      </w:r>
      <w:r w:rsidR="001E7B20">
        <w:rPr>
          <w:rFonts w:asciiTheme="minorHAnsi" w:hAnsiTheme="minorHAnsi" w:cstheme="minorHAnsi"/>
          <w:sz w:val="22"/>
          <w:szCs w:val="22"/>
        </w:rPr>
        <w:t>,</w:t>
      </w:r>
      <w:r w:rsidR="001E7B20" w:rsidRPr="001E7B20">
        <w:rPr>
          <w:rFonts w:asciiTheme="minorHAnsi" w:hAnsiTheme="minorHAnsi" w:cstheme="minorHAnsi"/>
          <w:sz w:val="22"/>
          <w:szCs w:val="22"/>
        </w:rPr>
        <w:t xml:space="preserve"> ‘God en de moraal. Een ander</w:t>
      </w:r>
      <w:r w:rsidR="001E7B20">
        <w:rPr>
          <w:rFonts w:asciiTheme="minorHAnsi" w:hAnsiTheme="minorHAnsi" w:cstheme="minorHAnsi"/>
          <w:sz w:val="22"/>
          <w:szCs w:val="22"/>
        </w:rPr>
        <w:t xml:space="preserve">e kijk op </w:t>
      </w:r>
      <w:proofErr w:type="spellStart"/>
      <w:r w:rsidR="001E7B20">
        <w:rPr>
          <w:rFonts w:asciiTheme="minorHAnsi" w:hAnsiTheme="minorHAnsi" w:cstheme="minorHAnsi"/>
          <w:sz w:val="22"/>
          <w:szCs w:val="22"/>
        </w:rPr>
        <w:t>bijbelse</w:t>
      </w:r>
      <w:proofErr w:type="spellEnd"/>
      <w:r w:rsidR="001E7B20">
        <w:rPr>
          <w:rFonts w:asciiTheme="minorHAnsi" w:hAnsiTheme="minorHAnsi" w:cstheme="minorHAnsi"/>
          <w:sz w:val="22"/>
          <w:szCs w:val="22"/>
        </w:rPr>
        <w:t xml:space="preserve"> ethiek’, Vught: </w:t>
      </w:r>
      <w:proofErr w:type="spellStart"/>
      <w:r w:rsidR="001E7B20" w:rsidRPr="001E7B20">
        <w:rPr>
          <w:rFonts w:asciiTheme="minorHAnsi" w:hAnsiTheme="minorHAnsi" w:cstheme="minorHAnsi"/>
          <w:sz w:val="22"/>
          <w:szCs w:val="22"/>
        </w:rPr>
        <w:t>Skandalon</w:t>
      </w:r>
      <w:proofErr w:type="spellEnd"/>
      <w:r w:rsidR="001E7B20" w:rsidRPr="001E7B20">
        <w:rPr>
          <w:rFonts w:asciiTheme="minorHAnsi" w:hAnsiTheme="minorHAnsi" w:cstheme="minorHAnsi"/>
          <w:sz w:val="22"/>
          <w:szCs w:val="22"/>
        </w:rPr>
        <w:t xml:space="preserve"> 2018</w:t>
      </w:r>
      <w:r w:rsidR="001E7B20" w:rsidRPr="001E7B20">
        <w:rPr>
          <w:rFonts w:asciiTheme="minorHAnsi" w:hAnsiTheme="minorHAnsi" w:cstheme="minorHAnsi"/>
          <w:iCs/>
          <w:sz w:val="22"/>
          <w:szCs w:val="22"/>
        </w:rPr>
        <w:t>)</w:t>
      </w:r>
      <w:r w:rsidR="001E7B20">
        <w:rPr>
          <w:rFonts w:asciiTheme="minorHAnsi" w:hAnsiTheme="minorHAnsi" w:cstheme="minorHAnsi"/>
          <w:iCs/>
          <w:sz w:val="22"/>
          <w:szCs w:val="22"/>
        </w:rPr>
        <w:t>; 2010 (</w:t>
      </w:r>
      <w:r w:rsidR="001E7B20" w:rsidRPr="001E7B20">
        <w:rPr>
          <w:rFonts w:asciiTheme="minorHAnsi" w:hAnsiTheme="minorHAnsi" w:cstheme="minorHAnsi"/>
          <w:sz w:val="22"/>
          <w:szCs w:val="22"/>
        </w:rPr>
        <w:t xml:space="preserve">Gerrit de </w:t>
      </w:r>
      <w:proofErr w:type="spellStart"/>
      <w:r w:rsidR="001E7B20" w:rsidRPr="001E7B20">
        <w:rPr>
          <w:rFonts w:asciiTheme="minorHAnsi" w:hAnsiTheme="minorHAnsi" w:cstheme="minorHAnsi"/>
          <w:sz w:val="22"/>
          <w:szCs w:val="22"/>
        </w:rPr>
        <w:t>Kruijf</w:t>
      </w:r>
      <w:proofErr w:type="spellEnd"/>
      <w:r w:rsidR="001E7B20" w:rsidRPr="001E7B20">
        <w:rPr>
          <w:rFonts w:asciiTheme="minorHAnsi" w:hAnsiTheme="minorHAnsi" w:cstheme="minorHAnsi"/>
          <w:sz w:val="22"/>
          <w:szCs w:val="22"/>
        </w:rPr>
        <w:t xml:space="preserve"> en Wietske de Jong </w:t>
      </w:r>
      <w:r w:rsidR="001E7B20" w:rsidRPr="001E7B20">
        <w:rPr>
          <w:rFonts w:asciiTheme="minorHAnsi" w:hAnsiTheme="minorHAnsi" w:cstheme="minorHAnsi"/>
          <w:sz w:val="22"/>
          <w:szCs w:val="22"/>
        </w:rPr>
        <w:lastRenderedPageBreak/>
        <w:t>(red.)</w:t>
      </w:r>
      <w:r w:rsidR="001E7B20">
        <w:rPr>
          <w:rFonts w:asciiTheme="minorHAnsi" w:hAnsiTheme="minorHAnsi" w:cstheme="minorHAnsi"/>
          <w:sz w:val="22"/>
          <w:szCs w:val="22"/>
        </w:rPr>
        <w:t xml:space="preserve">, </w:t>
      </w:r>
      <w:r w:rsidR="001E7B20" w:rsidRPr="001E7B20">
        <w:rPr>
          <w:rFonts w:asciiTheme="minorHAnsi" w:hAnsiTheme="minorHAnsi" w:cstheme="minorHAnsi"/>
          <w:i/>
          <w:iCs/>
          <w:sz w:val="22"/>
          <w:szCs w:val="22"/>
        </w:rPr>
        <w:t>Een lichte last. Protestantse theologen over de kerk</w:t>
      </w:r>
      <w:r w:rsidR="001E7B20" w:rsidRPr="001E7B20">
        <w:rPr>
          <w:rFonts w:asciiTheme="minorHAnsi" w:hAnsiTheme="minorHAnsi" w:cstheme="minorHAnsi"/>
          <w:sz w:val="22"/>
          <w:szCs w:val="22"/>
        </w:rPr>
        <w:t>, Zoetermeer: Boekencentrum 2010</w:t>
      </w:r>
      <w:r w:rsidR="001E7B20">
        <w:rPr>
          <w:rFonts w:asciiTheme="minorHAnsi" w:hAnsiTheme="minorHAnsi" w:cstheme="minorHAnsi"/>
          <w:iCs/>
          <w:sz w:val="22"/>
          <w:szCs w:val="22"/>
        </w:rPr>
        <w:t>)</w:t>
      </w:r>
      <w:r w:rsidRPr="002469CB">
        <w:rPr>
          <w:rFonts w:asciiTheme="minorHAnsi" w:hAnsiTheme="minorHAnsi"/>
          <w:i/>
          <w:iCs/>
          <w:sz w:val="22"/>
          <w:szCs w:val="22"/>
        </w:rPr>
        <w:br/>
      </w:r>
    </w:p>
    <w:p w14:paraId="453111B8" w14:textId="77777777" w:rsidR="002469CB" w:rsidRPr="00EB10ED" w:rsidRDefault="002469CB" w:rsidP="0066507E">
      <w:pPr>
        <w:widowControl/>
        <w:spacing w:line="276" w:lineRule="auto"/>
        <w:rPr>
          <w:rFonts w:asciiTheme="minorHAnsi" w:hAnsiTheme="minorHAnsi"/>
          <w:sz w:val="22"/>
          <w:szCs w:val="22"/>
        </w:rPr>
      </w:pPr>
    </w:p>
    <w:sectPr w:rsidR="002469CB" w:rsidRPr="00EB10ED" w:rsidSect="00C83787">
      <w:footerReference w:type="default" r:id="rId15"/>
      <w:endnotePr>
        <w:numFmt w:val="decimal"/>
      </w:endnotePr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D5B3B" w14:textId="77777777" w:rsidR="00A84E59" w:rsidRDefault="00A84E59" w:rsidP="007250B0">
      <w:r>
        <w:separator/>
      </w:r>
    </w:p>
  </w:endnote>
  <w:endnote w:type="continuationSeparator" w:id="0">
    <w:p w14:paraId="3EC6155E" w14:textId="77777777" w:rsidR="00A84E59" w:rsidRDefault="00A84E59" w:rsidP="007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55 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635f2c37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ll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5565" w14:textId="77777777" w:rsidR="002469CB" w:rsidRDefault="002469CB">
    <w:pPr>
      <w:pStyle w:val="Footer"/>
      <w:framePr w:wrap="auto" w:vAnchor="text" w:hAnchor="margin" w:xAlign="center" w:y="1"/>
      <w:widowControl/>
      <w:rPr>
        <w:rStyle w:val="PageNumber"/>
        <w:rFonts w:ascii="Verdana" w:hAnsi="Verdana"/>
        <w:sz w:val="18"/>
        <w:lang w:val="en-GB"/>
      </w:rPr>
    </w:pPr>
    <w:r>
      <w:rPr>
        <w:rStyle w:val="PageNumber"/>
        <w:rFonts w:ascii="Verdana" w:hAnsi="Verdana"/>
        <w:sz w:val="18"/>
      </w:rPr>
      <w:fldChar w:fldCharType="begin"/>
    </w:r>
    <w:r>
      <w:rPr>
        <w:rStyle w:val="PageNumber"/>
        <w:rFonts w:ascii="Verdana" w:hAnsi="Verdana"/>
        <w:sz w:val="18"/>
        <w:lang w:val="en-GB"/>
      </w:rPr>
      <w:instrText xml:space="preserve">PAGE  </w:instrText>
    </w:r>
    <w:r>
      <w:rPr>
        <w:rStyle w:val="PageNumber"/>
        <w:rFonts w:ascii="Verdana" w:hAnsi="Verdana"/>
        <w:sz w:val="18"/>
      </w:rPr>
      <w:fldChar w:fldCharType="separate"/>
    </w:r>
    <w:r w:rsidR="000B2BB4">
      <w:rPr>
        <w:rStyle w:val="PageNumber"/>
        <w:rFonts w:ascii="Verdana" w:hAnsi="Verdana"/>
        <w:noProof/>
        <w:sz w:val="18"/>
        <w:lang w:val="en-GB"/>
      </w:rPr>
      <w:t>10</w:t>
    </w:r>
    <w:r>
      <w:rPr>
        <w:rStyle w:val="PageNumber"/>
        <w:rFonts w:ascii="Verdana" w:hAnsi="Verdana"/>
        <w:sz w:val="18"/>
      </w:rPr>
      <w:fldChar w:fldCharType="end"/>
    </w:r>
  </w:p>
  <w:p w14:paraId="7E5AC28E" w14:textId="77777777" w:rsidR="002469CB" w:rsidRDefault="002469CB">
    <w:pPr>
      <w:pStyle w:val="Footer"/>
      <w:widowControl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F9FD" w14:textId="77777777" w:rsidR="00A84E59" w:rsidRDefault="00A84E59" w:rsidP="007250B0">
      <w:r>
        <w:separator/>
      </w:r>
    </w:p>
  </w:footnote>
  <w:footnote w:type="continuationSeparator" w:id="0">
    <w:p w14:paraId="639D0A82" w14:textId="77777777" w:rsidR="00A84E59" w:rsidRDefault="00A84E59" w:rsidP="0072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A44276"/>
    <w:lvl w:ilvl="0">
      <w:numFmt w:val="decimal"/>
      <w:lvlText w:val="*"/>
      <w:lvlJc w:val="left"/>
    </w:lvl>
  </w:abstractNum>
  <w:abstractNum w:abstractNumId="1" w15:restartNumberingAfterBreak="0">
    <w:nsid w:val="05DA1BBC"/>
    <w:multiLevelType w:val="hybridMultilevel"/>
    <w:tmpl w:val="6EB0C27A"/>
    <w:lvl w:ilvl="0" w:tplc="0413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F34AB4"/>
    <w:multiLevelType w:val="hybridMultilevel"/>
    <w:tmpl w:val="5072BC22"/>
    <w:lvl w:ilvl="0" w:tplc="19AC2732"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 w15:restartNumberingAfterBreak="0">
    <w:nsid w:val="0B087004"/>
    <w:multiLevelType w:val="hybridMultilevel"/>
    <w:tmpl w:val="2744D6CA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2665E"/>
    <w:multiLevelType w:val="hybridMultilevel"/>
    <w:tmpl w:val="07802272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021D"/>
    <w:multiLevelType w:val="multilevel"/>
    <w:tmpl w:val="7454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E734E"/>
    <w:multiLevelType w:val="hybridMultilevel"/>
    <w:tmpl w:val="911094E8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C0E69"/>
    <w:multiLevelType w:val="hybridMultilevel"/>
    <w:tmpl w:val="A67EB2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C55A27"/>
    <w:multiLevelType w:val="hybridMultilevel"/>
    <w:tmpl w:val="96166F1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9744C"/>
    <w:multiLevelType w:val="hybridMultilevel"/>
    <w:tmpl w:val="D7A090E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9A1D50"/>
    <w:multiLevelType w:val="hybridMultilevel"/>
    <w:tmpl w:val="6DEC641E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F3C8F"/>
    <w:multiLevelType w:val="hybridMultilevel"/>
    <w:tmpl w:val="E0A60244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17B85"/>
    <w:multiLevelType w:val="hybridMultilevel"/>
    <w:tmpl w:val="F75663C8"/>
    <w:lvl w:ilvl="0" w:tplc="2FD8BFB4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7803"/>
    <w:multiLevelType w:val="hybridMultilevel"/>
    <w:tmpl w:val="C9B0E44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8F725A"/>
    <w:multiLevelType w:val="hybridMultilevel"/>
    <w:tmpl w:val="007262B6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F6585"/>
    <w:multiLevelType w:val="hybridMultilevel"/>
    <w:tmpl w:val="019AABCE"/>
    <w:lvl w:ilvl="0" w:tplc="1A6AD2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6AD248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F12F54"/>
    <w:multiLevelType w:val="hybridMultilevel"/>
    <w:tmpl w:val="A67EB2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A73D01"/>
    <w:multiLevelType w:val="hybridMultilevel"/>
    <w:tmpl w:val="24D2F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A7562"/>
    <w:multiLevelType w:val="hybridMultilevel"/>
    <w:tmpl w:val="23168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BF41E4"/>
    <w:multiLevelType w:val="hybridMultilevel"/>
    <w:tmpl w:val="F3884784"/>
    <w:lvl w:ilvl="0" w:tplc="6EE4B55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B0DA3"/>
    <w:multiLevelType w:val="hybridMultilevel"/>
    <w:tmpl w:val="BE10EC98"/>
    <w:lvl w:ilvl="0" w:tplc="B54CBF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27718"/>
    <w:multiLevelType w:val="hybridMultilevel"/>
    <w:tmpl w:val="00869714"/>
    <w:lvl w:ilvl="0" w:tplc="19AC2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72343F"/>
    <w:multiLevelType w:val="hybridMultilevel"/>
    <w:tmpl w:val="3F4217E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46B5B"/>
    <w:multiLevelType w:val="hybridMultilevel"/>
    <w:tmpl w:val="90884F0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D13EC3"/>
    <w:multiLevelType w:val="hybridMultilevel"/>
    <w:tmpl w:val="0AC69D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00222"/>
    <w:multiLevelType w:val="hybridMultilevel"/>
    <w:tmpl w:val="047458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695D93"/>
    <w:multiLevelType w:val="hybridMultilevel"/>
    <w:tmpl w:val="EDB84758"/>
    <w:lvl w:ilvl="0" w:tplc="0413000F">
      <w:start w:val="1"/>
      <w:numFmt w:val="decimal"/>
      <w:lvlText w:val="%1."/>
      <w:lvlJc w:val="left"/>
      <w:pPr>
        <w:ind w:left="1425" w:hanging="360"/>
      </w:pPr>
    </w:lvl>
    <w:lvl w:ilvl="1" w:tplc="04130019" w:tentative="1">
      <w:start w:val="1"/>
      <w:numFmt w:val="lowerLetter"/>
      <w:lvlText w:val="%2."/>
      <w:lvlJc w:val="left"/>
      <w:pPr>
        <w:ind w:left="2145" w:hanging="360"/>
      </w:pPr>
    </w:lvl>
    <w:lvl w:ilvl="2" w:tplc="0413001B" w:tentative="1">
      <w:start w:val="1"/>
      <w:numFmt w:val="lowerRoman"/>
      <w:lvlText w:val="%3."/>
      <w:lvlJc w:val="right"/>
      <w:pPr>
        <w:ind w:left="2865" w:hanging="180"/>
      </w:pPr>
    </w:lvl>
    <w:lvl w:ilvl="3" w:tplc="0413000F" w:tentative="1">
      <w:start w:val="1"/>
      <w:numFmt w:val="decimal"/>
      <w:lvlText w:val="%4."/>
      <w:lvlJc w:val="left"/>
      <w:pPr>
        <w:ind w:left="3585" w:hanging="360"/>
      </w:pPr>
    </w:lvl>
    <w:lvl w:ilvl="4" w:tplc="04130019" w:tentative="1">
      <w:start w:val="1"/>
      <w:numFmt w:val="lowerLetter"/>
      <w:lvlText w:val="%5."/>
      <w:lvlJc w:val="left"/>
      <w:pPr>
        <w:ind w:left="4305" w:hanging="360"/>
      </w:pPr>
    </w:lvl>
    <w:lvl w:ilvl="5" w:tplc="0413001B" w:tentative="1">
      <w:start w:val="1"/>
      <w:numFmt w:val="lowerRoman"/>
      <w:lvlText w:val="%6."/>
      <w:lvlJc w:val="right"/>
      <w:pPr>
        <w:ind w:left="5025" w:hanging="180"/>
      </w:pPr>
    </w:lvl>
    <w:lvl w:ilvl="6" w:tplc="0413000F" w:tentative="1">
      <w:start w:val="1"/>
      <w:numFmt w:val="decimal"/>
      <w:lvlText w:val="%7."/>
      <w:lvlJc w:val="left"/>
      <w:pPr>
        <w:ind w:left="5745" w:hanging="360"/>
      </w:pPr>
    </w:lvl>
    <w:lvl w:ilvl="7" w:tplc="04130019" w:tentative="1">
      <w:start w:val="1"/>
      <w:numFmt w:val="lowerLetter"/>
      <w:lvlText w:val="%8."/>
      <w:lvlJc w:val="left"/>
      <w:pPr>
        <w:ind w:left="6465" w:hanging="360"/>
      </w:pPr>
    </w:lvl>
    <w:lvl w:ilvl="8" w:tplc="0413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3"/>
  </w:num>
  <w:num w:numId="9">
    <w:abstractNumId w:val="4"/>
  </w:num>
  <w:num w:numId="10">
    <w:abstractNumId w:val="15"/>
  </w:num>
  <w:num w:numId="11">
    <w:abstractNumId w:val="26"/>
  </w:num>
  <w:num w:numId="12">
    <w:abstractNumId w:val="14"/>
  </w:num>
  <w:num w:numId="13">
    <w:abstractNumId w:val="13"/>
  </w:num>
  <w:num w:numId="14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0"/>
        </w:rPr>
      </w:lvl>
    </w:lvlOverride>
  </w:num>
  <w:num w:numId="15">
    <w:abstractNumId w:val="17"/>
  </w:num>
  <w:num w:numId="16">
    <w:abstractNumId w:val="11"/>
  </w:num>
  <w:num w:numId="17">
    <w:abstractNumId w:val="23"/>
  </w:num>
  <w:num w:numId="18">
    <w:abstractNumId w:val="24"/>
  </w:num>
  <w:num w:numId="19">
    <w:abstractNumId w:val="2"/>
  </w:num>
  <w:num w:numId="20">
    <w:abstractNumId w:val="12"/>
  </w:num>
  <w:num w:numId="21">
    <w:abstractNumId w:val="18"/>
  </w:num>
  <w:num w:numId="22">
    <w:abstractNumId w:val="22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16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B0"/>
    <w:rsid w:val="00017D37"/>
    <w:rsid w:val="00036300"/>
    <w:rsid w:val="00047F1A"/>
    <w:rsid w:val="00063786"/>
    <w:rsid w:val="000714DC"/>
    <w:rsid w:val="0007333E"/>
    <w:rsid w:val="00080A33"/>
    <w:rsid w:val="00092CC2"/>
    <w:rsid w:val="000A64F6"/>
    <w:rsid w:val="000B2BB4"/>
    <w:rsid w:val="000C7DE3"/>
    <w:rsid w:val="000F2F90"/>
    <w:rsid w:val="001005BF"/>
    <w:rsid w:val="00105A97"/>
    <w:rsid w:val="00105ECD"/>
    <w:rsid w:val="0014519A"/>
    <w:rsid w:val="00172E8A"/>
    <w:rsid w:val="001D7019"/>
    <w:rsid w:val="001E7B20"/>
    <w:rsid w:val="002469CB"/>
    <w:rsid w:val="002568A5"/>
    <w:rsid w:val="0026093F"/>
    <w:rsid w:val="00267DB8"/>
    <w:rsid w:val="00297D9D"/>
    <w:rsid w:val="002B0CA5"/>
    <w:rsid w:val="002C3493"/>
    <w:rsid w:val="002C4476"/>
    <w:rsid w:val="002D7DBE"/>
    <w:rsid w:val="002F2053"/>
    <w:rsid w:val="002F6845"/>
    <w:rsid w:val="00300355"/>
    <w:rsid w:val="00301924"/>
    <w:rsid w:val="00321C55"/>
    <w:rsid w:val="0033258F"/>
    <w:rsid w:val="00342713"/>
    <w:rsid w:val="00352EFF"/>
    <w:rsid w:val="00355FB1"/>
    <w:rsid w:val="00366DFA"/>
    <w:rsid w:val="00371EEE"/>
    <w:rsid w:val="003A14C3"/>
    <w:rsid w:val="003A7A15"/>
    <w:rsid w:val="003B2B2D"/>
    <w:rsid w:val="003B47D0"/>
    <w:rsid w:val="003D4702"/>
    <w:rsid w:val="003E12B3"/>
    <w:rsid w:val="003E255A"/>
    <w:rsid w:val="00413280"/>
    <w:rsid w:val="0041661D"/>
    <w:rsid w:val="00423FCD"/>
    <w:rsid w:val="00425D93"/>
    <w:rsid w:val="00434897"/>
    <w:rsid w:val="00445FF7"/>
    <w:rsid w:val="00465774"/>
    <w:rsid w:val="0048407A"/>
    <w:rsid w:val="004A2FDD"/>
    <w:rsid w:val="004B49A7"/>
    <w:rsid w:val="004D3BDC"/>
    <w:rsid w:val="00522BDA"/>
    <w:rsid w:val="00523A57"/>
    <w:rsid w:val="00533677"/>
    <w:rsid w:val="00534154"/>
    <w:rsid w:val="00535A78"/>
    <w:rsid w:val="005524BC"/>
    <w:rsid w:val="005724F8"/>
    <w:rsid w:val="00583C24"/>
    <w:rsid w:val="00592C06"/>
    <w:rsid w:val="005946CF"/>
    <w:rsid w:val="00597571"/>
    <w:rsid w:val="005A1CF3"/>
    <w:rsid w:val="005A6672"/>
    <w:rsid w:val="005C6D72"/>
    <w:rsid w:val="005E7A5E"/>
    <w:rsid w:val="005F1689"/>
    <w:rsid w:val="00605B2E"/>
    <w:rsid w:val="00621723"/>
    <w:rsid w:val="00635A55"/>
    <w:rsid w:val="00655813"/>
    <w:rsid w:val="0066507E"/>
    <w:rsid w:val="006877F0"/>
    <w:rsid w:val="00693AFF"/>
    <w:rsid w:val="00695440"/>
    <w:rsid w:val="006B4672"/>
    <w:rsid w:val="006C09F3"/>
    <w:rsid w:val="006D467B"/>
    <w:rsid w:val="006D5E8F"/>
    <w:rsid w:val="006D7159"/>
    <w:rsid w:val="006E5F7F"/>
    <w:rsid w:val="00710911"/>
    <w:rsid w:val="00715B75"/>
    <w:rsid w:val="007220C8"/>
    <w:rsid w:val="007250B0"/>
    <w:rsid w:val="007616CC"/>
    <w:rsid w:val="007737EE"/>
    <w:rsid w:val="00787CB5"/>
    <w:rsid w:val="007A7E3E"/>
    <w:rsid w:val="007B2801"/>
    <w:rsid w:val="0082526E"/>
    <w:rsid w:val="00850BC6"/>
    <w:rsid w:val="0086036D"/>
    <w:rsid w:val="008619F8"/>
    <w:rsid w:val="0087720F"/>
    <w:rsid w:val="0088668C"/>
    <w:rsid w:val="008B7C26"/>
    <w:rsid w:val="00902938"/>
    <w:rsid w:val="00904D64"/>
    <w:rsid w:val="009128BB"/>
    <w:rsid w:val="00926DB6"/>
    <w:rsid w:val="009366D8"/>
    <w:rsid w:val="009464D0"/>
    <w:rsid w:val="00951F59"/>
    <w:rsid w:val="009C2767"/>
    <w:rsid w:val="009C27A3"/>
    <w:rsid w:val="009F0DA0"/>
    <w:rsid w:val="009F576F"/>
    <w:rsid w:val="00A05EB0"/>
    <w:rsid w:val="00A21D2E"/>
    <w:rsid w:val="00A2357C"/>
    <w:rsid w:val="00A36939"/>
    <w:rsid w:val="00A516F1"/>
    <w:rsid w:val="00A56134"/>
    <w:rsid w:val="00A60D1D"/>
    <w:rsid w:val="00A84E59"/>
    <w:rsid w:val="00AA0BA3"/>
    <w:rsid w:val="00AD66A5"/>
    <w:rsid w:val="00AE57EC"/>
    <w:rsid w:val="00AE7AC6"/>
    <w:rsid w:val="00B1042D"/>
    <w:rsid w:val="00B254BF"/>
    <w:rsid w:val="00B54D20"/>
    <w:rsid w:val="00B64894"/>
    <w:rsid w:val="00B66770"/>
    <w:rsid w:val="00BC0FD3"/>
    <w:rsid w:val="00BD25B6"/>
    <w:rsid w:val="00BF31DD"/>
    <w:rsid w:val="00BF3A16"/>
    <w:rsid w:val="00BF5C76"/>
    <w:rsid w:val="00C12C60"/>
    <w:rsid w:val="00C2127F"/>
    <w:rsid w:val="00C40647"/>
    <w:rsid w:val="00C4687C"/>
    <w:rsid w:val="00C55869"/>
    <w:rsid w:val="00C70824"/>
    <w:rsid w:val="00C75DEE"/>
    <w:rsid w:val="00C83787"/>
    <w:rsid w:val="00C83AAD"/>
    <w:rsid w:val="00C844E9"/>
    <w:rsid w:val="00CA1238"/>
    <w:rsid w:val="00CB499F"/>
    <w:rsid w:val="00CB5C8E"/>
    <w:rsid w:val="00CC5313"/>
    <w:rsid w:val="00CD1519"/>
    <w:rsid w:val="00CD680C"/>
    <w:rsid w:val="00CE5BF6"/>
    <w:rsid w:val="00CF02B5"/>
    <w:rsid w:val="00CF50D1"/>
    <w:rsid w:val="00CF608D"/>
    <w:rsid w:val="00D2048C"/>
    <w:rsid w:val="00D65F99"/>
    <w:rsid w:val="00D752A0"/>
    <w:rsid w:val="00D81E03"/>
    <w:rsid w:val="00DA53C4"/>
    <w:rsid w:val="00DA69BE"/>
    <w:rsid w:val="00DC6AC0"/>
    <w:rsid w:val="00DE2478"/>
    <w:rsid w:val="00E001F7"/>
    <w:rsid w:val="00E01159"/>
    <w:rsid w:val="00E224AE"/>
    <w:rsid w:val="00E84D2A"/>
    <w:rsid w:val="00EA38B7"/>
    <w:rsid w:val="00EB10ED"/>
    <w:rsid w:val="00EB7032"/>
    <w:rsid w:val="00EC6C20"/>
    <w:rsid w:val="00EE4909"/>
    <w:rsid w:val="00F17352"/>
    <w:rsid w:val="00F22A86"/>
    <w:rsid w:val="00F434A6"/>
    <w:rsid w:val="00F50672"/>
    <w:rsid w:val="00F70624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5B99F"/>
  <w15:chartTrackingRefBased/>
  <w15:docId w15:val="{4E34F38F-FC4B-4B33-B7C2-BEB5E9E9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0B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Heading1">
    <w:name w:val="heading 1"/>
    <w:basedOn w:val="Normal"/>
    <w:next w:val="Normal"/>
    <w:link w:val="Heading1Char"/>
    <w:qFormat/>
    <w:rsid w:val="007250B0"/>
    <w:pPr>
      <w:keepNext/>
      <w:widowControl/>
      <w:outlineLvl w:val="0"/>
    </w:pPr>
    <w:rPr>
      <w:b/>
      <w:bCs/>
      <w:lang w:val="en-GB"/>
    </w:rPr>
  </w:style>
  <w:style w:type="paragraph" w:styleId="Heading2">
    <w:name w:val="heading 2"/>
    <w:basedOn w:val="Normal"/>
    <w:next w:val="Normal"/>
    <w:link w:val="Heading2Char"/>
    <w:qFormat/>
    <w:rsid w:val="007250B0"/>
    <w:pPr>
      <w:keepNext/>
      <w:widowControl/>
      <w:outlineLvl w:val="1"/>
    </w:pPr>
    <w:rPr>
      <w:rFonts w:ascii="Garamond" w:hAnsi="Garamond"/>
      <w:i/>
      <w:iCs/>
      <w:sz w:val="21"/>
      <w:szCs w:val="21"/>
      <w:lang w:val="nl"/>
    </w:rPr>
  </w:style>
  <w:style w:type="paragraph" w:styleId="Heading3">
    <w:name w:val="heading 3"/>
    <w:basedOn w:val="Normal"/>
    <w:next w:val="Normal"/>
    <w:link w:val="Heading3Char"/>
    <w:qFormat/>
    <w:rsid w:val="007250B0"/>
    <w:pPr>
      <w:keepNext/>
      <w:widowControl/>
      <w:pBdr>
        <w:bottom w:val="single" w:sz="6" w:space="1" w:color="auto"/>
      </w:pBdr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50B0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character" w:customStyle="1" w:styleId="Heading2Char">
    <w:name w:val="Heading 2 Char"/>
    <w:basedOn w:val="DefaultParagraphFont"/>
    <w:link w:val="Heading2"/>
    <w:rsid w:val="007250B0"/>
    <w:rPr>
      <w:rFonts w:ascii="Garamond" w:eastAsia="Times New Roman" w:hAnsi="Garamond" w:cs="Times New Roman"/>
      <w:i/>
      <w:iCs/>
      <w:sz w:val="21"/>
      <w:szCs w:val="21"/>
      <w:lang w:val="nl" w:eastAsia="nl-NL"/>
    </w:rPr>
  </w:style>
  <w:style w:type="character" w:customStyle="1" w:styleId="Heading3Char">
    <w:name w:val="Heading 3 Char"/>
    <w:basedOn w:val="DefaultParagraphFont"/>
    <w:link w:val="Heading3"/>
    <w:rsid w:val="007250B0"/>
    <w:rPr>
      <w:rFonts w:ascii="Times New Roman" w:eastAsia="Times New Roman" w:hAnsi="Times New Roman" w:cs="Times New Roman"/>
      <w:i/>
      <w:iCs/>
      <w:sz w:val="20"/>
      <w:szCs w:val="20"/>
      <w:lang w:eastAsia="nl-NL"/>
    </w:rPr>
  </w:style>
  <w:style w:type="paragraph" w:styleId="Header">
    <w:name w:val="header"/>
    <w:basedOn w:val="Normal"/>
    <w:link w:val="HeaderChar"/>
    <w:semiHidden/>
    <w:rsid w:val="007250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rsid w:val="007250B0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Footer">
    <w:name w:val="footer"/>
    <w:basedOn w:val="Normal"/>
    <w:link w:val="FooterChar"/>
    <w:semiHidden/>
    <w:rsid w:val="007250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semiHidden/>
    <w:rsid w:val="007250B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PageNumber">
    <w:name w:val="page number"/>
    <w:semiHidden/>
    <w:rsid w:val="007250B0"/>
    <w:rPr>
      <w:sz w:val="20"/>
    </w:rPr>
  </w:style>
  <w:style w:type="character" w:styleId="Hyperlink">
    <w:name w:val="Hyperlink"/>
    <w:semiHidden/>
    <w:rsid w:val="007250B0"/>
    <w:rPr>
      <w:color w:val="0000FF"/>
      <w:u w:val="single"/>
    </w:rPr>
  </w:style>
  <w:style w:type="paragraph" w:customStyle="1" w:styleId="nieuwsbriefkopje">
    <w:name w:val="nieuwsbrief kopje"/>
    <w:basedOn w:val="Normal"/>
    <w:rsid w:val="007250B0"/>
    <w:pPr>
      <w:widowControl/>
    </w:pPr>
    <w:rPr>
      <w:rFonts w:ascii="Garamond" w:hAnsi="Garamond"/>
      <w:b/>
      <w:bCs/>
      <w:caps/>
      <w:sz w:val="22"/>
      <w:szCs w:val="22"/>
      <w:lang w:val="nl"/>
    </w:rPr>
  </w:style>
  <w:style w:type="paragraph" w:styleId="BodyText">
    <w:name w:val="Body Text"/>
    <w:basedOn w:val="Normal"/>
    <w:link w:val="BodyTextChar"/>
    <w:semiHidden/>
    <w:rsid w:val="007250B0"/>
    <w:pPr>
      <w:widowControl/>
      <w:overflowPunct/>
      <w:autoSpaceDE/>
      <w:autoSpaceDN/>
      <w:adjustRightInd/>
      <w:textAlignment w:val="auto"/>
    </w:pPr>
    <w:rPr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7250B0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FootnoteText">
    <w:name w:val="footnote text"/>
    <w:basedOn w:val="Normal"/>
    <w:link w:val="FootnoteTextChar"/>
    <w:semiHidden/>
    <w:rsid w:val="007250B0"/>
  </w:style>
  <w:style w:type="character" w:customStyle="1" w:styleId="FootnoteTextChar">
    <w:name w:val="Footnote Text Char"/>
    <w:basedOn w:val="DefaultParagraphFont"/>
    <w:link w:val="FootnoteText"/>
    <w:semiHidden/>
    <w:rsid w:val="007250B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FootnoteReference">
    <w:name w:val="footnote reference"/>
    <w:semiHidden/>
    <w:rsid w:val="007250B0"/>
    <w:rPr>
      <w:vertAlign w:val="superscript"/>
    </w:rPr>
  </w:style>
  <w:style w:type="paragraph" w:customStyle="1" w:styleId="Default">
    <w:name w:val="Default"/>
    <w:rsid w:val="007250B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  <w:style w:type="paragraph" w:customStyle="1" w:styleId="Inspringen">
    <w:name w:val="Inspringen"/>
    <w:basedOn w:val="Normal"/>
    <w:rsid w:val="007250B0"/>
    <w:pPr>
      <w:widowControl/>
      <w:tabs>
        <w:tab w:val="left" w:pos="1701"/>
      </w:tabs>
      <w:overflowPunct/>
      <w:spacing w:line="255" w:lineRule="atLeast"/>
      <w:ind w:left="1701" w:hanging="170"/>
    </w:pPr>
    <w:rPr>
      <w:rFonts w:ascii="Frutiger LT Std 55 Roman" w:hAnsi="Frutiger LT Std 55 Roman"/>
      <w:color w:val="000000"/>
      <w:spacing w:val="2"/>
      <w:sz w:val="17"/>
      <w:szCs w:val="17"/>
      <w:lang w:val="en-US" w:eastAsia="en-US"/>
    </w:rPr>
  </w:style>
  <w:style w:type="character" w:styleId="Strong">
    <w:name w:val="Strong"/>
    <w:qFormat/>
    <w:rsid w:val="007250B0"/>
    <w:rPr>
      <w:b/>
      <w:bCs/>
    </w:rPr>
  </w:style>
  <w:style w:type="character" w:styleId="Emphasis">
    <w:name w:val="Emphasis"/>
    <w:uiPriority w:val="20"/>
    <w:qFormat/>
    <w:rsid w:val="007250B0"/>
    <w:rPr>
      <w:i/>
      <w:iCs/>
    </w:rPr>
  </w:style>
  <w:style w:type="paragraph" w:styleId="ListParagraph">
    <w:name w:val="List Paragraph"/>
    <w:basedOn w:val="Normal"/>
    <w:uiPriority w:val="99"/>
    <w:qFormat/>
    <w:rsid w:val="002C4476"/>
    <w:pPr>
      <w:ind w:left="720"/>
      <w:contextualSpacing/>
    </w:pPr>
  </w:style>
  <w:style w:type="paragraph" w:customStyle="1" w:styleId="Lijstalinea1">
    <w:name w:val="Lijstalinea1"/>
    <w:basedOn w:val="Normal"/>
    <w:qFormat/>
    <w:rsid w:val="00E01159"/>
    <w:pPr>
      <w:widowControl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  <w:lang w:val="en-GB" w:eastAsia="en-US"/>
    </w:rPr>
  </w:style>
  <w:style w:type="paragraph" w:styleId="NoSpacing">
    <w:name w:val="No Spacing"/>
    <w:link w:val="NoSpacingChar"/>
    <w:uiPriority w:val="1"/>
    <w:qFormat/>
    <w:rsid w:val="00A36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uiPriority w:val="99"/>
    <w:rsid w:val="00A60D1D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019"/>
    <w:rPr>
      <w:rFonts w:ascii="Segoe UI" w:eastAsia="Times New Roman" w:hAnsi="Segoe UI" w:cs="Segoe UI"/>
      <w:sz w:val="18"/>
      <w:szCs w:val="18"/>
      <w:lang w:eastAsia="nl-NL"/>
    </w:rPr>
  </w:style>
  <w:style w:type="table" w:styleId="LightList-Accent1">
    <w:name w:val="Light List Accent 1"/>
    <w:basedOn w:val="TableNormal"/>
    <w:uiPriority w:val="61"/>
    <w:rsid w:val="00655813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5581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a4">
    <w:name w:val="Pa4"/>
    <w:basedOn w:val="Default"/>
    <w:next w:val="Default"/>
    <w:uiPriority w:val="99"/>
    <w:rsid w:val="00592C06"/>
    <w:pPr>
      <w:spacing w:line="361" w:lineRule="atLeast"/>
    </w:pPr>
    <w:rPr>
      <w:rFonts w:ascii="Times" w:eastAsiaTheme="minorHAnsi" w:hAnsi="Times" w:cstheme="minorBidi"/>
      <w:color w:val="auto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5B75"/>
    <w:rPr>
      <w:color w:val="605E5C"/>
      <w:shd w:val="clear" w:color="auto" w:fill="E1DFDD"/>
    </w:rPr>
  </w:style>
  <w:style w:type="character" w:customStyle="1" w:styleId="date-display-range">
    <w:name w:val="date-display-range"/>
    <w:basedOn w:val="DefaultParagraphFont"/>
    <w:rsid w:val="00E001F7"/>
  </w:style>
  <w:style w:type="character" w:customStyle="1" w:styleId="date-display-start">
    <w:name w:val="date-display-start"/>
    <w:basedOn w:val="DefaultParagraphFont"/>
    <w:rsid w:val="00E001F7"/>
  </w:style>
  <w:style w:type="character" w:customStyle="1" w:styleId="date-display-end">
    <w:name w:val="date-display-end"/>
    <w:basedOn w:val="DefaultParagraphFont"/>
    <w:rsid w:val="00E001F7"/>
  </w:style>
  <w:style w:type="paragraph" w:styleId="Quote">
    <w:name w:val="Quote"/>
    <w:basedOn w:val="Normal"/>
    <w:next w:val="Normal"/>
    <w:link w:val="QuoteChar"/>
    <w:uiPriority w:val="29"/>
    <w:qFormat/>
    <w:rsid w:val="00E001F7"/>
    <w:pPr>
      <w:widowControl/>
      <w:overflowPunct/>
      <w:autoSpaceDE/>
      <w:autoSpaceDN/>
      <w:adjustRightInd/>
      <w:spacing w:after="60"/>
      <w:textAlignment w:val="auto"/>
    </w:pPr>
    <w:rPr>
      <w:rFonts w:ascii="Verdana" w:eastAsiaTheme="minorEastAsia" w:hAnsi="Verdana" w:cstheme="minorBidi"/>
      <w:i/>
      <w:iCs/>
      <w:color w:val="000000" w:themeColor="text1"/>
      <w:sz w:val="18"/>
      <w:szCs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001F7"/>
    <w:rPr>
      <w:rFonts w:ascii="Verdana" w:eastAsiaTheme="minorEastAsia" w:hAnsi="Verdana"/>
      <w:i/>
      <w:iCs/>
      <w:color w:val="000000" w:themeColor="text1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0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1F7"/>
    <w:pPr>
      <w:widowControl/>
      <w:suppressAutoHyphens/>
      <w:overflowPunct/>
      <w:autoSpaceDE/>
      <w:autoSpaceDN/>
      <w:adjustRightInd/>
      <w:textAlignment w:val="auto"/>
    </w:pPr>
    <w:rPr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1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SubtleReference">
    <w:name w:val="Subtle Reference"/>
    <w:basedOn w:val="DefaultParagraphFont"/>
    <w:uiPriority w:val="31"/>
    <w:qFormat/>
    <w:rsid w:val="00E001F7"/>
    <w:rPr>
      <w:smallCaps/>
      <w:color w:val="5A5A5A" w:themeColor="text1" w:themeTint="A5"/>
    </w:rPr>
  </w:style>
  <w:style w:type="character" w:styleId="FollowedHyperlink">
    <w:name w:val="FollowedHyperlink"/>
    <w:basedOn w:val="DefaultParagraphFont"/>
    <w:uiPriority w:val="99"/>
    <w:semiHidden/>
    <w:unhideWhenUsed/>
    <w:rsid w:val="00C212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095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0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700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2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bout.leiden.edu/laureates/leiden/legatum-stolpianum" TargetMode="External"/><Relationship Id="rId13" Type="http://schemas.openxmlformats.org/officeDocument/2006/relationships/hyperlink" Target="https://www.hetgoedeleven.nl/artikelen/het-goede-leven-en-de-natuurw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d.nl/opinie/opinie/1049311/de-invloed-van-beleid-en-wetgeving-op-moraal-moet-niet-worden-o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ekencentrum.nl/shop_details.php?ean=97890239NA29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oi.org/10.1002/alz.1309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fonline.com/rjpt" TargetMode="External"/><Relationship Id="rId14" Type="http://schemas.openxmlformats.org/officeDocument/2006/relationships/hyperlink" Target="https://www.hetgoedeleven.nl/artikelen/mag-het-wel-of-niet?harvest_referrer=https%3A%2F%2Fwww.google.com%2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42F7D76AB549EF96D1405E4CA0C7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6CBC91-08BC-4DB5-B978-D991D41AB9D4}"/>
      </w:docPartPr>
      <w:docPartBody>
        <w:p w:rsidR="004120AF" w:rsidRDefault="00EC3B98" w:rsidP="00EC3B98">
          <w:pPr>
            <w:pStyle w:val="C642F7D76AB549EF96D1405E4CA0C7B5"/>
          </w:pPr>
          <w:r>
            <w:rPr>
              <w:rStyle w:val="Placehold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LT Std 55 Roman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OT635f2c37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Semi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ill-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B98"/>
    <w:rsid w:val="0014396F"/>
    <w:rsid w:val="001E5F53"/>
    <w:rsid w:val="00236C37"/>
    <w:rsid w:val="002D2340"/>
    <w:rsid w:val="003D682F"/>
    <w:rsid w:val="004120AF"/>
    <w:rsid w:val="00786377"/>
    <w:rsid w:val="008558BB"/>
    <w:rsid w:val="008F42E5"/>
    <w:rsid w:val="00C43189"/>
    <w:rsid w:val="00CF071C"/>
    <w:rsid w:val="00EA004D"/>
    <w:rsid w:val="00EC3B98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3B98"/>
    <w:rPr>
      <w:color w:val="808080"/>
    </w:rPr>
  </w:style>
  <w:style w:type="paragraph" w:customStyle="1" w:styleId="C642F7D76AB549EF96D1405E4CA0C7B5">
    <w:name w:val="C642F7D76AB549EF96D1405E4CA0C7B5"/>
    <w:rsid w:val="00EC3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CFFA-AB53-42E2-8962-3633B1FD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5457</Words>
  <Characters>30017</Characters>
  <Application>Microsoft Office Word</Application>
  <DocSecurity>0</DocSecurity>
  <Lines>250</Lines>
  <Paragraphs>70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Schaafsma, E.P. (Petruschka)</cp:lastModifiedBy>
  <cp:revision>2</cp:revision>
  <cp:lastPrinted>2021-07-23T10:19:00Z</cp:lastPrinted>
  <dcterms:created xsi:type="dcterms:W3CDTF">2023-05-22T13:24:00Z</dcterms:created>
  <dcterms:modified xsi:type="dcterms:W3CDTF">2023-05-22T13:24:00Z</dcterms:modified>
</cp:coreProperties>
</file>